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5794" w:rsidRPr="009C0312" w:rsidRDefault="00F071F1" w:rsidP="005B2681">
      <w:pPr>
        <w:jc w:val="center"/>
        <w:rPr>
          <w:rFonts w:ascii="Segoe UI" w:hAnsi="Segoe UI" w:cs="Segoe UI"/>
          <w:b/>
          <w:sz w:val="24"/>
          <w:szCs w:val="24"/>
        </w:rPr>
      </w:pPr>
      <w:r>
        <w:rPr>
          <w:rFonts w:ascii="Segoe UI" w:hAnsi="Segoe UI" w:cs="Segoe UI"/>
          <w:b/>
          <w:sz w:val="24"/>
          <w:szCs w:val="24"/>
        </w:rPr>
        <w:tab/>
      </w:r>
    </w:p>
    <w:p w:rsidR="00EA5794" w:rsidRPr="009C0312" w:rsidRDefault="00EA5794" w:rsidP="005B2681">
      <w:pPr>
        <w:jc w:val="center"/>
        <w:rPr>
          <w:rFonts w:ascii="Segoe UI" w:hAnsi="Segoe UI" w:cs="Segoe UI"/>
          <w:b/>
          <w:sz w:val="24"/>
          <w:szCs w:val="24"/>
        </w:rPr>
      </w:pPr>
    </w:p>
    <w:p w:rsidR="00A557E9" w:rsidRPr="009C0312" w:rsidRDefault="00613FDC" w:rsidP="005B2681">
      <w:pPr>
        <w:jc w:val="center"/>
        <w:rPr>
          <w:rFonts w:ascii="Segoe UI" w:hAnsi="Segoe UI" w:cs="Segoe UI"/>
          <w:b/>
          <w:sz w:val="24"/>
          <w:szCs w:val="24"/>
        </w:rPr>
      </w:pPr>
      <w:r>
        <w:rPr>
          <w:rFonts w:ascii="Segoe UI" w:hAnsi="Segoe UI" w:cs="Segoe UI"/>
          <w:b/>
          <w:sz w:val="24"/>
          <w:szCs w:val="24"/>
        </w:rPr>
        <w:t>The 11</w:t>
      </w:r>
      <w:r w:rsidR="00F13841" w:rsidRPr="009C0312">
        <w:rPr>
          <w:rFonts w:ascii="Segoe UI" w:hAnsi="Segoe UI" w:cs="Segoe UI"/>
          <w:b/>
          <w:sz w:val="24"/>
          <w:szCs w:val="24"/>
          <w:vertAlign w:val="superscript"/>
        </w:rPr>
        <w:t>th</w:t>
      </w:r>
      <w:r w:rsidR="00F13841" w:rsidRPr="009C0312">
        <w:rPr>
          <w:rFonts w:ascii="Segoe UI" w:hAnsi="Segoe UI" w:cs="Segoe UI"/>
          <w:b/>
          <w:sz w:val="24"/>
          <w:szCs w:val="24"/>
        </w:rPr>
        <w:t xml:space="preserve"> edition of </w:t>
      </w:r>
      <w:r w:rsidR="00A557E9" w:rsidRPr="009C0312">
        <w:rPr>
          <w:rFonts w:ascii="Segoe UI" w:hAnsi="Segoe UI" w:cs="Segoe UI"/>
          <w:b/>
          <w:sz w:val="24"/>
          <w:szCs w:val="24"/>
        </w:rPr>
        <w:t>STRATEGICA International Conference</w:t>
      </w:r>
    </w:p>
    <w:p w:rsidR="003D2FB9" w:rsidRPr="003D2FB9" w:rsidRDefault="003D2FB9" w:rsidP="003D2FB9">
      <w:pPr>
        <w:jc w:val="center"/>
        <w:rPr>
          <w:rFonts w:ascii="Segoe UI" w:hAnsi="Segoe UI" w:cs="Segoe UI"/>
          <w:b/>
          <w:bCs/>
          <w:sz w:val="30"/>
          <w:szCs w:val="24"/>
        </w:rPr>
      </w:pPr>
      <w:r w:rsidRPr="003D2FB9">
        <w:rPr>
          <w:rFonts w:ascii="Segoe UI" w:hAnsi="Segoe UI" w:cs="Segoe UI"/>
          <w:b/>
          <w:bCs/>
          <w:sz w:val="30"/>
          <w:szCs w:val="24"/>
        </w:rPr>
        <w:t>Managing Business Transformations during Uncertain Times</w:t>
      </w:r>
    </w:p>
    <w:p w:rsidR="001D086F" w:rsidRPr="009C0312" w:rsidRDefault="00613FDC" w:rsidP="00EA5794">
      <w:pPr>
        <w:jc w:val="center"/>
        <w:rPr>
          <w:rFonts w:ascii="Segoe UI" w:hAnsi="Segoe UI" w:cs="Segoe UI"/>
          <w:bCs/>
          <w:color w:val="000000"/>
          <w:sz w:val="24"/>
          <w:szCs w:val="24"/>
        </w:rPr>
      </w:pPr>
      <w:r>
        <w:rPr>
          <w:rFonts w:ascii="Segoe UI" w:hAnsi="Segoe UI" w:cs="Segoe UI"/>
          <w:bCs/>
          <w:color w:val="000000"/>
          <w:sz w:val="24"/>
          <w:szCs w:val="24"/>
        </w:rPr>
        <w:t>October 26-27, 2023</w:t>
      </w:r>
      <w:r w:rsidR="00F13841" w:rsidRPr="009C0312">
        <w:rPr>
          <w:rFonts w:ascii="Segoe UI" w:hAnsi="Segoe UI" w:cs="Segoe UI"/>
          <w:bCs/>
          <w:color w:val="000000"/>
          <w:sz w:val="24"/>
          <w:szCs w:val="24"/>
        </w:rPr>
        <w:t>, Bucharest, Romania</w:t>
      </w:r>
    </w:p>
    <w:p w:rsidR="00FC7DCE" w:rsidRDefault="007E3F1F" w:rsidP="00FC5F56">
      <w:pPr>
        <w:rPr>
          <w:rFonts w:ascii="Segoe UI" w:hAnsi="Segoe UI" w:cs="Segoe UI"/>
          <w:bCs/>
          <w:i/>
          <w:color w:val="000000"/>
          <w:szCs w:val="24"/>
        </w:rPr>
      </w:pPr>
      <w:r w:rsidRPr="009A0EAC">
        <w:rPr>
          <w:rFonts w:ascii="Segoe UI" w:hAnsi="Segoe UI" w:cs="Segoe UI"/>
          <w:bCs/>
          <w:i/>
          <w:color w:val="000000"/>
          <w:szCs w:val="24"/>
        </w:rPr>
        <w:t xml:space="preserve">This </w:t>
      </w:r>
      <w:r w:rsidR="00830163" w:rsidRPr="009A0EAC">
        <w:rPr>
          <w:rFonts w:ascii="Segoe UI" w:hAnsi="Segoe UI" w:cs="Segoe UI"/>
          <w:bCs/>
          <w:i/>
          <w:color w:val="000000"/>
          <w:szCs w:val="24"/>
        </w:rPr>
        <w:t>edition</w:t>
      </w:r>
      <w:r w:rsidR="00F13841" w:rsidRPr="009A0EAC">
        <w:rPr>
          <w:rFonts w:ascii="Segoe UI" w:hAnsi="Segoe UI" w:cs="Segoe UI"/>
          <w:bCs/>
          <w:i/>
          <w:color w:val="000000"/>
          <w:szCs w:val="24"/>
        </w:rPr>
        <w:t xml:space="preserve"> will be held </w:t>
      </w:r>
      <w:r w:rsidR="00F06CC5">
        <w:rPr>
          <w:rFonts w:ascii="Segoe UI" w:hAnsi="Segoe UI" w:cs="Segoe UI"/>
          <w:bCs/>
          <w:i/>
          <w:color w:val="000000"/>
          <w:szCs w:val="24"/>
        </w:rPr>
        <w:t>in a hybrid format.</w:t>
      </w:r>
      <w:r w:rsidR="00613FDC">
        <w:rPr>
          <w:rFonts w:ascii="Segoe UI" w:hAnsi="Segoe UI" w:cs="Segoe UI"/>
          <w:bCs/>
          <w:i/>
          <w:color w:val="000000"/>
          <w:szCs w:val="24"/>
        </w:rPr>
        <w:t xml:space="preserve"> Authors may choose to present their papers on site or online.</w:t>
      </w:r>
    </w:p>
    <w:p w:rsidR="000B40B1" w:rsidRDefault="003D2FB9" w:rsidP="003D2FB9">
      <w:pPr>
        <w:pStyle w:val="NoSpacing"/>
        <w:jc w:val="both"/>
        <w:rPr>
          <w:rFonts w:ascii="Segoe UI" w:hAnsi="Segoe UI" w:cs="Segoe UI"/>
          <w:szCs w:val="24"/>
        </w:rPr>
      </w:pPr>
      <w:r w:rsidRPr="003D2FB9">
        <w:rPr>
          <w:rFonts w:ascii="Segoe UI" w:hAnsi="Segoe UI" w:cs="Segoe UI"/>
          <w:szCs w:val="24"/>
        </w:rPr>
        <w:t xml:space="preserve">Recent years have brought to the fore novel challenges to businesses and economies. </w:t>
      </w:r>
      <w:r w:rsidR="00151E7D">
        <w:rPr>
          <w:rFonts w:ascii="Segoe UI" w:hAnsi="Segoe UI" w:cs="Segoe UI"/>
          <w:szCs w:val="24"/>
        </w:rPr>
        <w:t xml:space="preserve">The </w:t>
      </w:r>
      <w:r w:rsidR="000B40B1">
        <w:rPr>
          <w:rFonts w:ascii="Segoe UI" w:hAnsi="Segoe UI" w:cs="Segoe UI"/>
          <w:szCs w:val="24"/>
        </w:rPr>
        <w:t xml:space="preserve">current </w:t>
      </w:r>
      <w:r w:rsidR="00151E7D">
        <w:rPr>
          <w:rFonts w:ascii="Segoe UI" w:hAnsi="Segoe UI" w:cs="Segoe UI"/>
          <w:szCs w:val="24"/>
        </w:rPr>
        <w:t>dynamics regarding the demographics and migrations, the changing of the values embraced by societies and the shifting consumer behaviours, as well as the rapid evolution of novel technologies that can be applied in all business-related fields of activity, create multiple avenues of</w:t>
      </w:r>
      <w:r w:rsidR="004460EC">
        <w:rPr>
          <w:rFonts w:ascii="Segoe UI" w:hAnsi="Segoe UI" w:cs="Segoe UI"/>
          <w:szCs w:val="24"/>
        </w:rPr>
        <w:t xml:space="preserve"> growth.</w:t>
      </w:r>
      <w:r w:rsidR="000B40B1">
        <w:rPr>
          <w:rFonts w:ascii="Segoe UI" w:hAnsi="Segoe UI" w:cs="Segoe UI"/>
          <w:szCs w:val="24"/>
        </w:rPr>
        <w:t xml:space="preserve"> </w:t>
      </w:r>
      <w:r w:rsidRPr="003D2FB9">
        <w:rPr>
          <w:rFonts w:ascii="Segoe UI" w:hAnsi="Segoe UI" w:cs="Segoe UI"/>
          <w:szCs w:val="24"/>
        </w:rPr>
        <w:t xml:space="preserve">Accelerating digital transformations and advances in machine learning and AI, coupled with the aftermath of the COVID-19 pandemic and its impact on supply chain security, </w:t>
      </w:r>
      <w:r w:rsidR="001C251D">
        <w:rPr>
          <w:rFonts w:ascii="Segoe UI" w:hAnsi="Segoe UI" w:cs="Segoe UI"/>
          <w:szCs w:val="24"/>
        </w:rPr>
        <w:t>with the</w:t>
      </w:r>
      <w:r w:rsidRPr="003D2FB9">
        <w:rPr>
          <w:rFonts w:ascii="Segoe UI" w:hAnsi="Segoe UI" w:cs="Segoe UI"/>
          <w:szCs w:val="24"/>
        </w:rPr>
        <w:t xml:space="preserve"> pressures stemming from regional geopolitical instability, from inflation and stagflation, create both opportunities and turmoil for the business environment. </w:t>
      </w:r>
    </w:p>
    <w:p w:rsidR="000B40B1" w:rsidRDefault="000B40B1" w:rsidP="003D2FB9">
      <w:pPr>
        <w:pStyle w:val="NoSpacing"/>
        <w:jc w:val="both"/>
        <w:rPr>
          <w:rFonts w:ascii="Segoe UI" w:hAnsi="Segoe UI" w:cs="Segoe UI"/>
          <w:szCs w:val="24"/>
        </w:rPr>
      </w:pPr>
    </w:p>
    <w:p w:rsidR="003D2FB9" w:rsidRPr="003D2FB9" w:rsidRDefault="003D2FB9" w:rsidP="003D2FB9">
      <w:pPr>
        <w:pStyle w:val="NoSpacing"/>
        <w:jc w:val="both"/>
        <w:rPr>
          <w:rFonts w:ascii="Segoe UI" w:hAnsi="Segoe UI" w:cs="Segoe UI"/>
          <w:szCs w:val="24"/>
        </w:rPr>
      </w:pPr>
      <w:r w:rsidRPr="003D2FB9">
        <w:rPr>
          <w:rFonts w:ascii="Segoe UI" w:hAnsi="Segoe UI" w:cs="Segoe UI"/>
          <w:szCs w:val="24"/>
        </w:rPr>
        <w:t>Owning enough relevant data, being able to process it, having the strategic knowledge and the instruments needed to operate in unpredictable environments</w:t>
      </w:r>
      <w:r w:rsidR="00F720C6">
        <w:rPr>
          <w:rFonts w:ascii="Segoe UI" w:hAnsi="Segoe UI" w:cs="Segoe UI"/>
          <w:szCs w:val="24"/>
        </w:rPr>
        <w:t>,</w:t>
      </w:r>
      <w:r w:rsidRPr="003D2FB9">
        <w:rPr>
          <w:rFonts w:ascii="Segoe UI" w:hAnsi="Segoe UI" w:cs="Segoe UI"/>
          <w:szCs w:val="24"/>
        </w:rPr>
        <w:t xml:space="preserve"> are prerequisites to organisational survival. The capacities to incorporate new technologies in the business processes and to innovate are necessary for growth, as building and maintaining competitive advantages is now more difficult than during previous decades. Work trends such as the Great Resignation, Quiet Quitting, and remote working only add supplementary challenges to organisations that learn how to navigate an increasingly alert and fragmented environment, where customers expect more immersive experiences, where online communities play major roles for brands, and where the preoccupation with sustainability and the imperative of reaching zero emissions are widespread among business owners, leaders, governing bodies, </w:t>
      </w:r>
      <w:r w:rsidR="001C251D">
        <w:rPr>
          <w:rFonts w:ascii="Segoe UI" w:hAnsi="Segoe UI" w:cs="Segoe UI"/>
          <w:szCs w:val="24"/>
        </w:rPr>
        <w:t xml:space="preserve">scholars, </w:t>
      </w:r>
      <w:r w:rsidRPr="003D2FB9">
        <w:rPr>
          <w:rFonts w:ascii="Segoe UI" w:hAnsi="Segoe UI" w:cs="Segoe UI"/>
          <w:szCs w:val="24"/>
        </w:rPr>
        <w:t xml:space="preserve">and analysts. </w:t>
      </w:r>
    </w:p>
    <w:p w:rsidR="003D2FB9" w:rsidRDefault="003D2FB9" w:rsidP="003D2FB9">
      <w:pPr>
        <w:pStyle w:val="NoSpacing"/>
        <w:jc w:val="both"/>
        <w:rPr>
          <w:rFonts w:ascii="Segoe UI" w:hAnsi="Segoe UI" w:cs="Segoe UI"/>
          <w:szCs w:val="24"/>
        </w:rPr>
      </w:pPr>
    </w:p>
    <w:p w:rsidR="007E3F1F" w:rsidRPr="00FC7DCE" w:rsidRDefault="00613FDC" w:rsidP="003D2FB9">
      <w:pPr>
        <w:pStyle w:val="NoSpacing"/>
        <w:jc w:val="both"/>
        <w:rPr>
          <w:rFonts w:ascii="Segoe UI" w:hAnsi="Segoe UI" w:cs="Segoe UI"/>
          <w:szCs w:val="24"/>
        </w:rPr>
      </w:pPr>
      <w:r>
        <w:rPr>
          <w:rFonts w:ascii="Segoe UI" w:hAnsi="Segoe UI" w:cs="Segoe UI"/>
          <w:szCs w:val="24"/>
        </w:rPr>
        <w:t>STRATEGICA 2023</w:t>
      </w:r>
      <w:r w:rsidR="00A23DA0" w:rsidRPr="00FC7DCE">
        <w:rPr>
          <w:rFonts w:ascii="Segoe UI" w:hAnsi="Segoe UI" w:cs="Segoe UI"/>
          <w:szCs w:val="24"/>
        </w:rPr>
        <w:t xml:space="preserve"> </w:t>
      </w:r>
      <w:r w:rsidR="00FC6397" w:rsidRPr="00FC7DCE">
        <w:rPr>
          <w:rFonts w:ascii="Segoe UI" w:hAnsi="Segoe UI" w:cs="Segoe UI"/>
          <w:szCs w:val="24"/>
        </w:rPr>
        <w:t xml:space="preserve">is a platform that brings together academics, researchers, authorities, business representatives, and policymakers in order to share their views, experience, and </w:t>
      </w:r>
      <w:r w:rsidR="005B2681" w:rsidRPr="00FC7DCE">
        <w:rPr>
          <w:rFonts w:ascii="Segoe UI" w:hAnsi="Segoe UI" w:cs="Segoe UI"/>
          <w:szCs w:val="24"/>
        </w:rPr>
        <w:t xml:space="preserve">latest </w:t>
      </w:r>
      <w:r w:rsidR="00FC6397" w:rsidRPr="00FC7DCE">
        <w:rPr>
          <w:rFonts w:ascii="Segoe UI" w:hAnsi="Segoe UI" w:cs="Segoe UI"/>
          <w:szCs w:val="24"/>
        </w:rPr>
        <w:t xml:space="preserve">research </w:t>
      </w:r>
      <w:r w:rsidR="005B2681" w:rsidRPr="00FC7DCE">
        <w:rPr>
          <w:rFonts w:ascii="Segoe UI" w:hAnsi="Segoe UI" w:cs="Segoe UI"/>
          <w:szCs w:val="24"/>
        </w:rPr>
        <w:t>results, aiming</w:t>
      </w:r>
      <w:r w:rsidR="00693B99">
        <w:rPr>
          <w:rFonts w:ascii="Segoe UI" w:hAnsi="Segoe UI" w:cs="Segoe UI"/>
          <w:szCs w:val="24"/>
        </w:rPr>
        <w:t xml:space="preserve"> to </w:t>
      </w:r>
      <w:r w:rsidR="003D2FB9">
        <w:rPr>
          <w:rFonts w:ascii="Segoe UI" w:hAnsi="Segoe UI" w:cs="Segoe UI"/>
          <w:szCs w:val="24"/>
        </w:rPr>
        <w:t>contribute to building a better, sustainable and more inclusive future.</w:t>
      </w:r>
    </w:p>
    <w:p w:rsidR="007E3F1F" w:rsidRPr="00FC7DCE" w:rsidRDefault="00F13841" w:rsidP="007E3F1F">
      <w:pPr>
        <w:pStyle w:val="NoSpacing"/>
        <w:jc w:val="both"/>
        <w:rPr>
          <w:rFonts w:ascii="Segoe UI" w:hAnsi="Segoe UI" w:cs="Segoe UI"/>
          <w:szCs w:val="24"/>
        </w:rPr>
      </w:pPr>
      <w:r w:rsidRPr="00FC7DCE">
        <w:rPr>
          <w:rFonts w:ascii="Segoe UI" w:hAnsi="Segoe UI" w:cs="Segoe UI"/>
          <w:szCs w:val="24"/>
        </w:rPr>
        <w:br/>
      </w:r>
      <w:r w:rsidR="007E3F1F" w:rsidRPr="00FC7DCE">
        <w:rPr>
          <w:rFonts w:ascii="Segoe UI" w:hAnsi="Segoe UI" w:cs="Segoe UI"/>
          <w:szCs w:val="24"/>
        </w:rPr>
        <w:t>We welcome papers advancing novel academic research</w:t>
      </w:r>
      <w:r w:rsidR="00FA2975" w:rsidRPr="00FC7DCE">
        <w:rPr>
          <w:rFonts w:ascii="Segoe UI" w:hAnsi="Segoe UI" w:cs="Segoe UI"/>
          <w:szCs w:val="24"/>
        </w:rPr>
        <w:t xml:space="preserve"> results on management, </w:t>
      </w:r>
      <w:r w:rsidR="00F720C6">
        <w:rPr>
          <w:rFonts w:ascii="Segoe UI" w:hAnsi="Segoe UI" w:cs="Segoe UI"/>
          <w:szCs w:val="24"/>
        </w:rPr>
        <w:t xml:space="preserve">marketing, </w:t>
      </w:r>
      <w:r w:rsidR="007E3F1F" w:rsidRPr="00FC7DCE">
        <w:rPr>
          <w:rFonts w:ascii="Segoe UI" w:hAnsi="Segoe UI" w:cs="Segoe UI"/>
          <w:szCs w:val="24"/>
        </w:rPr>
        <w:t xml:space="preserve">economics, </w:t>
      </w:r>
      <w:r w:rsidR="003D2FB9">
        <w:rPr>
          <w:rFonts w:ascii="Segoe UI" w:hAnsi="Segoe UI" w:cs="Segoe UI"/>
          <w:szCs w:val="24"/>
        </w:rPr>
        <w:t xml:space="preserve">finance, </w:t>
      </w:r>
      <w:r w:rsidR="007E3F1F" w:rsidRPr="00FC7DCE">
        <w:rPr>
          <w:rFonts w:ascii="Segoe UI" w:hAnsi="Segoe UI" w:cs="Segoe UI"/>
          <w:szCs w:val="24"/>
        </w:rPr>
        <w:t xml:space="preserve">future of work, consumer trends, contemporary brand management, and </w:t>
      </w:r>
      <w:r w:rsidR="009C0312" w:rsidRPr="00FC7DCE">
        <w:rPr>
          <w:rFonts w:ascii="Segoe UI" w:hAnsi="Segoe UI" w:cs="Segoe UI"/>
          <w:szCs w:val="24"/>
        </w:rPr>
        <w:t xml:space="preserve">encourage </w:t>
      </w:r>
      <w:r w:rsidR="007E3F1F" w:rsidRPr="00FC7DCE">
        <w:rPr>
          <w:rFonts w:ascii="Segoe UI" w:hAnsi="Segoe UI" w:cs="Segoe UI"/>
          <w:szCs w:val="24"/>
        </w:rPr>
        <w:t>interdisciplinary conversations regarding decision making in society and organisations.</w:t>
      </w:r>
    </w:p>
    <w:p w:rsidR="007E3F1F" w:rsidRDefault="007E3F1F" w:rsidP="007E3F1F">
      <w:pPr>
        <w:pStyle w:val="NoSpacing"/>
        <w:rPr>
          <w:rFonts w:ascii="Segoe UI" w:hAnsi="Segoe UI" w:cs="Segoe UI"/>
          <w:szCs w:val="24"/>
        </w:rPr>
      </w:pPr>
    </w:p>
    <w:p w:rsidR="000B40B1" w:rsidRPr="00FC7DCE" w:rsidRDefault="000B40B1" w:rsidP="007E3F1F">
      <w:pPr>
        <w:pStyle w:val="NoSpacing"/>
        <w:rPr>
          <w:rFonts w:ascii="Segoe UI" w:hAnsi="Segoe UI" w:cs="Segoe UI"/>
          <w:szCs w:val="24"/>
        </w:rPr>
      </w:pPr>
    </w:p>
    <w:p w:rsidR="00BF0B85" w:rsidRDefault="00BF0B85" w:rsidP="00FC7DCE">
      <w:pPr>
        <w:pStyle w:val="NoSpacing"/>
        <w:rPr>
          <w:rFonts w:ascii="Segoe UI" w:hAnsi="Segoe UI" w:cs="Segoe UI"/>
          <w:szCs w:val="24"/>
        </w:rPr>
      </w:pPr>
    </w:p>
    <w:p w:rsidR="00BF0B85" w:rsidRDefault="00BF0B85" w:rsidP="00BF0B85">
      <w:pPr>
        <w:pStyle w:val="NoSpacing"/>
        <w:jc w:val="both"/>
        <w:rPr>
          <w:rFonts w:ascii="Segoe UI" w:hAnsi="Segoe UI" w:cs="Segoe UI"/>
          <w:szCs w:val="24"/>
        </w:rPr>
      </w:pPr>
      <w:r w:rsidRPr="00BF0B85">
        <w:rPr>
          <w:rFonts w:ascii="Segoe UI" w:hAnsi="Segoe UI" w:cs="Segoe UI"/>
          <w:b/>
          <w:szCs w:val="24"/>
        </w:rPr>
        <w:t>Tracks</w:t>
      </w:r>
      <w:r>
        <w:rPr>
          <w:rFonts w:ascii="Segoe UI" w:hAnsi="Segoe UI" w:cs="Segoe UI"/>
          <w:b/>
          <w:szCs w:val="24"/>
        </w:rPr>
        <w:t>*</w:t>
      </w:r>
      <w:r w:rsidRPr="00BF0B85">
        <w:rPr>
          <w:rFonts w:ascii="Segoe UI" w:hAnsi="Segoe UI" w:cs="Segoe UI"/>
          <w:b/>
          <w:szCs w:val="24"/>
        </w:rPr>
        <w:t>:</w:t>
      </w:r>
      <w:r w:rsidRPr="00BF0B85">
        <w:rPr>
          <w:rFonts w:ascii="Segoe UI" w:hAnsi="Segoe UI" w:cs="Segoe UI"/>
          <w:szCs w:val="24"/>
        </w:rPr>
        <w:t xml:space="preserve"> Business Ethics and CSR </w:t>
      </w:r>
      <w:r w:rsidRPr="00BF0B85">
        <w:rPr>
          <w:rFonts w:ascii="Segoe UI" w:hAnsi="Segoe UI" w:cs="Segoe UI"/>
          <w:szCs w:val="24"/>
        </w:rPr>
        <w:sym w:font="Symbol" w:char="F07C"/>
      </w:r>
      <w:r w:rsidRPr="00BF0B85">
        <w:rPr>
          <w:rFonts w:ascii="Segoe UI" w:hAnsi="Segoe UI" w:cs="Segoe UI"/>
          <w:szCs w:val="24"/>
        </w:rPr>
        <w:t xml:space="preserve"> Economics </w:t>
      </w:r>
      <w:r w:rsidRPr="00BF0B85">
        <w:rPr>
          <w:rFonts w:ascii="Segoe UI" w:hAnsi="Segoe UI" w:cs="Segoe UI"/>
          <w:szCs w:val="24"/>
        </w:rPr>
        <w:sym w:font="Symbol" w:char="F07C"/>
      </w:r>
      <w:r w:rsidRPr="00BF0B85">
        <w:rPr>
          <w:rFonts w:ascii="Segoe UI" w:hAnsi="Segoe UI" w:cs="Segoe UI"/>
          <w:szCs w:val="24"/>
        </w:rPr>
        <w:t xml:space="preserve"> Finance and Banking </w:t>
      </w:r>
      <w:r w:rsidRPr="00BF0B85">
        <w:rPr>
          <w:rFonts w:ascii="Segoe UI" w:hAnsi="Segoe UI" w:cs="Segoe UI"/>
          <w:szCs w:val="24"/>
        </w:rPr>
        <w:sym w:font="Symbol" w:char="F07C"/>
      </w:r>
      <w:r w:rsidRPr="00BF0B85">
        <w:rPr>
          <w:rFonts w:ascii="Segoe UI" w:hAnsi="Segoe UI" w:cs="Segoe UI"/>
          <w:szCs w:val="24"/>
        </w:rPr>
        <w:t xml:space="preserve"> Knowledge Management </w:t>
      </w:r>
      <w:r w:rsidRPr="00BF0B85">
        <w:rPr>
          <w:rFonts w:ascii="Segoe UI" w:hAnsi="Segoe UI" w:cs="Segoe UI"/>
          <w:szCs w:val="24"/>
        </w:rPr>
        <w:sym w:font="Symbol" w:char="F07C"/>
      </w:r>
      <w:r w:rsidRPr="00BF0B85">
        <w:rPr>
          <w:rFonts w:ascii="Segoe UI" w:hAnsi="Segoe UI" w:cs="Segoe UI"/>
          <w:szCs w:val="24"/>
        </w:rPr>
        <w:t xml:space="preserve"> </w:t>
      </w:r>
      <w:proofErr w:type="spellStart"/>
      <w:r w:rsidRPr="00BF0B85">
        <w:rPr>
          <w:rFonts w:ascii="Segoe UI" w:hAnsi="Segoe UI" w:cs="Segoe UI"/>
          <w:szCs w:val="24"/>
        </w:rPr>
        <w:t>Management</w:t>
      </w:r>
      <w:proofErr w:type="spellEnd"/>
      <w:r w:rsidRPr="00BF0B85">
        <w:rPr>
          <w:rFonts w:ascii="Segoe UI" w:hAnsi="Segoe UI" w:cs="Segoe UI"/>
          <w:szCs w:val="24"/>
        </w:rPr>
        <w:t xml:space="preserve"> and Leadership </w:t>
      </w:r>
      <w:r w:rsidRPr="00BF0B85">
        <w:rPr>
          <w:rFonts w:ascii="Segoe UI" w:hAnsi="Segoe UI" w:cs="Segoe UI"/>
          <w:szCs w:val="24"/>
        </w:rPr>
        <w:sym w:font="Symbol" w:char="F07C"/>
      </w:r>
      <w:r w:rsidRPr="00BF0B85">
        <w:rPr>
          <w:rFonts w:ascii="Segoe UI" w:hAnsi="Segoe UI" w:cs="Segoe UI"/>
          <w:szCs w:val="24"/>
        </w:rPr>
        <w:t xml:space="preserve"> Marketing </w:t>
      </w:r>
      <w:r w:rsidRPr="00BF0B85">
        <w:rPr>
          <w:rFonts w:ascii="Segoe UI" w:hAnsi="Segoe UI" w:cs="Segoe UI"/>
          <w:szCs w:val="24"/>
        </w:rPr>
        <w:sym w:font="Symbol" w:char="F07C"/>
      </w:r>
      <w:r w:rsidRPr="00BF0B85">
        <w:rPr>
          <w:rFonts w:ascii="Segoe UI" w:hAnsi="Segoe UI" w:cs="Segoe UI"/>
          <w:szCs w:val="24"/>
        </w:rPr>
        <w:t xml:space="preserve"> Towards Sustainable and Digital Organizations and Communities</w:t>
      </w:r>
    </w:p>
    <w:p w:rsidR="00BF0B85" w:rsidRDefault="00BF0B85" w:rsidP="00BF0B85">
      <w:pPr>
        <w:pStyle w:val="NoSpacing"/>
        <w:jc w:val="both"/>
        <w:rPr>
          <w:rFonts w:ascii="Segoe UI" w:hAnsi="Segoe UI" w:cs="Segoe UI"/>
          <w:szCs w:val="24"/>
        </w:rPr>
      </w:pPr>
    </w:p>
    <w:p w:rsidR="00BF0B85" w:rsidRPr="00BF0B85" w:rsidRDefault="00BF0B85" w:rsidP="00BF0B85">
      <w:pPr>
        <w:pStyle w:val="NoSpacing"/>
        <w:jc w:val="both"/>
        <w:rPr>
          <w:rFonts w:ascii="Segoe UI" w:hAnsi="Segoe UI" w:cs="Segoe UI"/>
          <w:szCs w:val="24"/>
        </w:rPr>
      </w:pPr>
      <w:r>
        <w:rPr>
          <w:rFonts w:ascii="Segoe UI" w:hAnsi="Segoe UI" w:cs="Segoe UI"/>
          <w:szCs w:val="24"/>
        </w:rPr>
        <w:t>*The call for mini-tracks is open. Information on new mini-tracks will soon be available.</w:t>
      </w:r>
    </w:p>
    <w:p w:rsidR="00BF0B85" w:rsidRPr="00FC7DCE" w:rsidRDefault="00BF0B85" w:rsidP="00FC7DCE">
      <w:pPr>
        <w:pStyle w:val="NoSpacing"/>
        <w:rPr>
          <w:rFonts w:ascii="Segoe UI" w:hAnsi="Segoe UI" w:cs="Segoe UI"/>
          <w:szCs w:val="24"/>
        </w:rPr>
      </w:pPr>
    </w:p>
    <w:p w:rsidR="00A557E9" w:rsidRPr="00FC7DCE" w:rsidRDefault="00000000" w:rsidP="00A557E9">
      <w:pPr>
        <w:pStyle w:val="NoSpacing"/>
        <w:rPr>
          <w:rFonts w:ascii="Segoe UI" w:hAnsi="Segoe UI" w:cs="Segoe UI"/>
          <w:szCs w:val="24"/>
          <w:lang w:eastAsia="en-GB"/>
        </w:rPr>
      </w:pPr>
      <w:r>
        <w:rPr>
          <w:rFonts w:ascii="Segoe UI" w:hAnsi="Segoe UI" w:cs="Segoe UI"/>
          <w:szCs w:val="24"/>
          <w:lang w:eastAsia="en-GB"/>
        </w:rPr>
        <w:pict>
          <v:rect id="_x0000_i1025" style="width:0;height:.75pt" o:hralign="center" o:hrstd="t" o:hrnoshade="t" o:hr="t" fillcolor="#505050" stroked="f"/>
        </w:pict>
      </w:r>
    </w:p>
    <w:p w:rsidR="00A557E9" w:rsidRPr="00FC7DCE" w:rsidRDefault="00A557E9" w:rsidP="00A557E9">
      <w:pPr>
        <w:pStyle w:val="NoSpacing"/>
        <w:jc w:val="both"/>
        <w:rPr>
          <w:rFonts w:ascii="Segoe UI" w:hAnsi="Segoe UI" w:cs="Segoe UI"/>
          <w:b/>
          <w:bCs/>
          <w:szCs w:val="24"/>
          <w:lang w:eastAsia="en-GB"/>
        </w:rPr>
      </w:pP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b/>
          <w:bCs/>
          <w:szCs w:val="24"/>
          <w:lang w:eastAsia="en-GB"/>
        </w:rPr>
        <w:t>Publishing opportunities:</w:t>
      </w:r>
    </w:p>
    <w:p w:rsidR="00A557E9" w:rsidRDefault="00A557E9" w:rsidP="00A557E9">
      <w:pPr>
        <w:pStyle w:val="NoSpacing"/>
        <w:jc w:val="both"/>
        <w:rPr>
          <w:rFonts w:ascii="Segoe UI" w:hAnsi="Segoe UI" w:cs="Segoe UI"/>
          <w:szCs w:val="24"/>
          <w:lang w:eastAsia="en-GB"/>
        </w:rPr>
      </w:pPr>
      <w:r w:rsidRPr="00FC7DCE">
        <w:rPr>
          <w:rFonts w:ascii="Segoe UI" w:hAnsi="Segoe UI" w:cs="Segoe UI"/>
          <w:szCs w:val="24"/>
          <w:lang w:eastAsia="en-GB"/>
        </w:rPr>
        <w:t>Conference proceedings are published as an e-book with ISBN, edited by a prestigious publishing house. STRATEGICA 2013-20</w:t>
      </w:r>
      <w:r w:rsidR="00F13841" w:rsidRPr="00FC7DCE">
        <w:rPr>
          <w:rFonts w:ascii="Segoe UI" w:hAnsi="Segoe UI" w:cs="Segoe UI"/>
          <w:szCs w:val="24"/>
          <w:lang w:eastAsia="en-GB"/>
        </w:rPr>
        <w:t>20</w:t>
      </w:r>
      <w:r w:rsidRPr="00FC7DCE">
        <w:rPr>
          <w:rFonts w:ascii="Segoe UI" w:hAnsi="Segoe UI" w:cs="Segoe UI"/>
          <w:szCs w:val="24"/>
          <w:lang w:eastAsia="en-GB"/>
        </w:rPr>
        <w:t xml:space="preserve"> Proceedings are included in Conference Proceedings Citation Index (ISI Proceedings </w:t>
      </w:r>
      <w:r w:rsidR="00F13841" w:rsidRPr="00FC7DCE">
        <w:rPr>
          <w:rFonts w:ascii="Segoe UI" w:hAnsi="Segoe UI" w:cs="Segoe UI"/>
          <w:szCs w:val="24"/>
          <w:lang w:eastAsia="en-GB"/>
        </w:rPr>
        <w:t xml:space="preserve">– Clarivate Analytics). </w:t>
      </w:r>
      <w:r w:rsidR="00F13841" w:rsidRPr="00693B99">
        <w:rPr>
          <w:rFonts w:ascii="Segoe UI" w:hAnsi="Segoe UI" w:cs="Segoe UI"/>
          <w:szCs w:val="24"/>
          <w:lang w:eastAsia="en-GB"/>
        </w:rPr>
        <w:t>The 2021</w:t>
      </w:r>
      <w:r w:rsidRPr="00693B99">
        <w:rPr>
          <w:rFonts w:ascii="Segoe UI" w:hAnsi="Segoe UI" w:cs="Segoe UI"/>
          <w:szCs w:val="24"/>
          <w:lang w:eastAsia="en-GB"/>
        </w:rPr>
        <w:t xml:space="preserve"> </w:t>
      </w:r>
      <w:r w:rsidR="00BF0B85" w:rsidRPr="00693B99">
        <w:rPr>
          <w:rFonts w:ascii="Segoe UI" w:hAnsi="Segoe UI" w:cs="Segoe UI"/>
          <w:szCs w:val="24"/>
          <w:lang w:eastAsia="en-GB"/>
        </w:rPr>
        <w:t xml:space="preserve">and 2022 </w:t>
      </w:r>
      <w:r w:rsidRPr="00693B99">
        <w:rPr>
          <w:rFonts w:ascii="Segoe UI" w:hAnsi="Segoe UI" w:cs="Segoe UI"/>
          <w:szCs w:val="24"/>
          <w:lang w:eastAsia="en-GB"/>
        </w:rPr>
        <w:t>edition</w:t>
      </w:r>
      <w:r w:rsidR="00BF0B85" w:rsidRPr="00693B99">
        <w:rPr>
          <w:rFonts w:ascii="Segoe UI" w:hAnsi="Segoe UI" w:cs="Segoe UI"/>
          <w:szCs w:val="24"/>
          <w:lang w:eastAsia="en-GB"/>
        </w:rPr>
        <w:t>s are</w:t>
      </w:r>
      <w:r w:rsidRPr="00693B99">
        <w:rPr>
          <w:rFonts w:ascii="Segoe UI" w:hAnsi="Segoe UI" w:cs="Segoe UI"/>
          <w:szCs w:val="24"/>
          <w:lang w:eastAsia="en-GB"/>
        </w:rPr>
        <w:t xml:space="preserve"> under consideration.</w:t>
      </w:r>
    </w:p>
    <w:p w:rsidR="00B70947" w:rsidRPr="00FC7DCE" w:rsidRDefault="00B70947" w:rsidP="00A557E9">
      <w:pPr>
        <w:pStyle w:val="NoSpacing"/>
        <w:jc w:val="both"/>
        <w:rPr>
          <w:rFonts w:ascii="Segoe UI" w:hAnsi="Segoe UI" w:cs="Segoe UI"/>
          <w:szCs w:val="24"/>
          <w:lang w:eastAsia="en-GB"/>
        </w:rPr>
      </w:pPr>
      <w:r>
        <w:rPr>
          <w:rFonts w:ascii="Segoe UI" w:hAnsi="Segoe UI" w:cs="Segoe UI"/>
          <w:szCs w:val="24"/>
          <w:lang w:eastAsia="en-GB"/>
        </w:rPr>
        <w:t>Authors of selected papers will be invited to expand their research in order for their works to be published by partner journals.</w:t>
      </w:r>
    </w:p>
    <w:p w:rsidR="00A557E9" w:rsidRPr="00FC7DCE" w:rsidRDefault="00000000" w:rsidP="00A557E9">
      <w:pPr>
        <w:pStyle w:val="NoSpacing"/>
        <w:jc w:val="both"/>
        <w:rPr>
          <w:rFonts w:ascii="Segoe UI" w:hAnsi="Segoe UI" w:cs="Segoe UI"/>
          <w:szCs w:val="24"/>
          <w:lang w:eastAsia="en-GB"/>
        </w:rPr>
      </w:pPr>
      <w:r>
        <w:rPr>
          <w:rFonts w:ascii="Segoe UI" w:hAnsi="Segoe UI" w:cs="Segoe UI"/>
          <w:szCs w:val="24"/>
          <w:lang w:eastAsia="en-GB"/>
        </w:rPr>
        <w:pict>
          <v:rect id="_x0000_i1026" style="width:0;height:.75pt" o:hralign="center" o:hrstd="t" o:hrnoshade="t" o:hr="t" fillcolor="#505050" stroked="f"/>
        </w:pict>
      </w:r>
    </w:p>
    <w:p w:rsidR="00A557E9" w:rsidRPr="00FC7DCE" w:rsidRDefault="00A557E9" w:rsidP="00A557E9">
      <w:pPr>
        <w:pStyle w:val="NoSpacing"/>
        <w:jc w:val="both"/>
        <w:rPr>
          <w:rFonts w:ascii="Segoe UI" w:hAnsi="Segoe UI" w:cs="Segoe UI"/>
          <w:b/>
          <w:bCs/>
          <w:szCs w:val="24"/>
          <w:lang w:eastAsia="en-GB"/>
        </w:rPr>
      </w:pP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b/>
          <w:bCs/>
          <w:szCs w:val="24"/>
          <w:lang w:eastAsia="en-GB"/>
        </w:rPr>
        <w:t>Certificates:</w:t>
      </w: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b/>
          <w:bCs/>
          <w:i/>
          <w:iCs/>
          <w:szCs w:val="24"/>
          <w:lang w:eastAsia="en-GB"/>
        </w:rPr>
        <w:t>Certificate of presentation</w:t>
      </w:r>
      <w:r w:rsidRPr="00FC7DCE">
        <w:rPr>
          <w:rFonts w:ascii="Segoe UI" w:hAnsi="Segoe UI" w:cs="Segoe UI"/>
          <w:szCs w:val="24"/>
          <w:lang w:eastAsia="en-GB"/>
        </w:rPr>
        <w:t> will be issued to participants presenting their research in sessions.</w:t>
      </w: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b/>
          <w:bCs/>
          <w:i/>
          <w:iCs/>
          <w:szCs w:val="24"/>
          <w:lang w:eastAsia="en-GB"/>
        </w:rPr>
        <w:t>Certificate of chairing a session</w:t>
      </w:r>
      <w:r w:rsidRPr="00FC7DCE">
        <w:rPr>
          <w:rFonts w:ascii="Segoe UI" w:hAnsi="Segoe UI" w:cs="Segoe UI"/>
          <w:szCs w:val="24"/>
          <w:lang w:eastAsia="en-GB"/>
        </w:rPr>
        <w:t> will be issued to chairs</w:t>
      </w:r>
      <w:r w:rsidR="00C9062A" w:rsidRPr="00FC7DCE">
        <w:rPr>
          <w:rFonts w:ascii="Segoe UI" w:hAnsi="Segoe UI" w:cs="Segoe UI"/>
          <w:szCs w:val="24"/>
          <w:lang w:eastAsia="en-GB"/>
        </w:rPr>
        <w:t>,</w:t>
      </w:r>
      <w:r w:rsidRPr="00FC7DCE">
        <w:rPr>
          <w:rFonts w:ascii="Segoe UI" w:hAnsi="Segoe UI" w:cs="Segoe UI"/>
          <w:szCs w:val="24"/>
          <w:lang w:eastAsia="en-GB"/>
        </w:rPr>
        <w:t xml:space="preserve"> acknowledging their role at the conference.</w:t>
      </w: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b/>
          <w:bCs/>
          <w:i/>
          <w:iCs/>
          <w:szCs w:val="24"/>
          <w:lang w:eastAsia="en-GB"/>
        </w:rPr>
        <w:t>Best Paper Award</w:t>
      </w:r>
      <w:r w:rsidRPr="00FC7DCE">
        <w:rPr>
          <w:rFonts w:ascii="Segoe UI" w:hAnsi="Segoe UI" w:cs="Segoe UI"/>
          <w:szCs w:val="24"/>
          <w:lang w:eastAsia="en-GB"/>
        </w:rPr>
        <w:t> will be conferred to the author(s) of the best paper presented at the conference.</w:t>
      </w:r>
    </w:p>
    <w:p w:rsidR="00A557E9" w:rsidRPr="00FC7DCE" w:rsidRDefault="00000000" w:rsidP="00A557E9">
      <w:pPr>
        <w:pStyle w:val="NoSpacing"/>
        <w:jc w:val="both"/>
        <w:rPr>
          <w:rFonts w:ascii="Segoe UI" w:hAnsi="Segoe UI" w:cs="Segoe UI"/>
          <w:szCs w:val="24"/>
          <w:lang w:eastAsia="en-GB"/>
        </w:rPr>
      </w:pPr>
      <w:r>
        <w:rPr>
          <w:rFonts w:ascii="Segoe UI" w:hAnsi="Segoe UI" w:cs="Segoe UI"/>
          <w:szCs w:val="24"/>
          <w:lang w:eastAsia="en-GB"/>
        </w:rPr>
        <w:pict>
          <v:rect id="_x0000_i1027" style="width:0;height:.75pt" o:hralign="center" o:hrstd="t" o:hrnoshade="t" o:hr="t" fillcolor="#505050" stroked="f"/>
        </w:pict>
      </w:r>
    </w:p>
    <w:p w:rsidR="00A557E9" w:rsidRPr="00FC7DCE" w:rsidRDefault="00A557E9" w:rsidP="00A557E9">
      <w:pPr>
        <w:pStyle w:val="NoSpacing"/>
        <w:jc w:val="both"/>
        <w:rPr>
          <w:rFonts w:ascii="Segoe UI" w:hAnsi="Segoe UI" w:cs="Segoe UI"/>
          <w:b/>
          <w:bCs/>
          <w:szCs w:val="24"/>
          <w:lang w:eastAsia="en-GB"/>
        </w:rPr>
      </w:pP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b/>
          <w:bCs/>
          <w:szCs w:val="24"/>
          <w:lang w:eastAsia="en-GB"/>
        </w:rPr>
        <w:t>Important deadlines:</w:t>
      </w:r>
    </w:p>
    <w:p w:rsidR="0059083E" w:rsidRPr="00FC7DCE" w:rsidRDefault="0059083E" w:rsidP="00A557E9">
      <w:pPr>
        <w:pStyle w:val="NoSpacing"/>
        <w:jc w:val="both"/>
        <w:rPr>
          <w:rFonts w:ascii="Segoe UI" w:hAnsi="Segoe UI" w:cs="Segoe UI"/>
          <w:b/>
          <w:bCs/>
          <w:szCs w:val="24"/>
          <w:lang w:eastAsia="en-GB"/>
        </w:rPr>
      </w:pPr>
      <w:r w:rsidRPr="00FC7DCE">
        <w:rPr>
          <w:rFonts w:ascii="Segoe UI" w:hAnsi="Segoe UI" w:cs="Segoe UI"/>
          <w:szCs w:val="24"/>
        </w:rPr>
        <w:t>Full paper submission due for review</w:t>
      </w:r>
      <w:r w:rsidRPr="00FC7DCE">
        <w:rPr>
          <w:rFonts w:ascii="Segoe UI" w:hAnsi="Segoe UI" w:cs="Segoe UI"/>
          <w:szCs w:val="24"/>
          <w:lang w:eastAsia="en-GB"/>
        </w:rPr>
        <w:t>:</w:t>
      </w:r>
      <w:r w:rsidR="00613FDC">
        <w:rPr>
          <w:rFonts w:ascii="Segoe UI" w:hAnsi="Segoe UI" w:cs="Segoe UI"/>
          <w:b/>
          <w:bCs/>
          <w:szCs w:val="24"/>
          <w:lang w:eastAsia="en-GB"/>
        </w:rPr>
        <w:t xml:space="preserve"> September 4, 2023</w:t>
      </w:r>
    </w:p>
    <w:p w:rsidR="00A557E9" w:rsidRPr="00FC7DCE" w:rsidRDefault="0059083E" w:rsidP="00A557E9">
      <w:pPr>
        <w:pStyle w:val="NoSpacing"/>
        <w:jc w:val="both"/>
        <w:rPr>
          <w:rFonts w:ascii="Segoe UI" w:hAnsi="Segoe UI" w:cs="Segoe UI"/>
          <w:szCs w:val="24"/>
          <w:lang w:eastAsia="en-GB"/>
        </w:rPr>
      </w:pPr>
      <w:r w:rsidRPr="00FC7DCE">
        <w:rPr>
          <w:rFonts w:ascii="Segoe UI" w:hAnsi="Segoe UI" w:cs="Segoe UI"/>
          <w:szCs w:val="24"/>
        </w:rPr>
        <w:t>Notification of full paper acceptance (including requested changes)</w:t>
      </w:r>
      <w:r w:rsidR="00A557E9" w:rsidRPr="00FC7DCE">
        <w:rPr>
          <w:rFonts w:ascii="Segoe UI" w:hAnsi="Segoe UI" w:cs="Segoe UI"/>
          <w:szCs w:val="24"/>
          <w:lang w:eastAsia="en-GB"/>
        </w:rPr>
        <w:t>: </w:t>
      </w:r>
      <w:r w:rsidR="00613FDC">
        <w:rPr>
          <w:rFonts w:ascii="Segoe UI" w:hAnsi="Segoe UI" w:cs="Segoe UI"/>
          <w:b/>
          <w:bCs/>
          <w:szCs w:val="24"/>
          <w:lang w:eastAsia="en-GB"/>
        </w:rPr>
        <w:t>September 25, 2023</w:t>
      </w:r>
    </w:p>
    <w:p w:rsidR="009A0EAC" w:rsidRDefault="0059083E" w:rsidP="00830163">
      <w:pPr>
        <w:pStyle w:val="NoSpacing"/>
        <w:jc w:val="both"/>
        <w:rPr>
          <w:rFonts w:ascii="Segoe UI" w:hAnsi="Segoe UI" w:cs="Segoe UI"/>
          <w:b/>
          <w:bCs/>
          <w:szCs w:val="24"/>
          <w:lang w:eastAsia="en-GB"/>
        </w:rPr>
      </w:pPr>
      <w:r w:rsidRPr="00FC7DCE">
        <w:rPr>
          <w:rFonts w:ascii="Segoe UI" w:hAnsi="Segoe UI" w:cs="Segoe UI"/>
          <w:szCs w:val="24"/>
        </w:rPr>
        <w:t>Full paper submission (with changes implemented)</w:t>
      </w:r>
      <w:r w:rsidR="00A557E9" w:rsidRPr="00FC7DCE">
        <w:rPr>
          <w:rFonts w:ascii="Segoe UI" w:hAnsi="Segoe UI" w:cs="Segoe UI"/>
          <w:szCs w:val="24"/>
          <w:lang w:eastAsia="en-GB"/>
        </w:rPr>
        <w:t>: </w:t>
      </w:r>
      <w:r w:rsidR="00613FDC">
        <w:rPr>
          <w:rFonts w:ascii="Segoe UI" w:hAnsi="Segoe UI" w:cs="Segoe UI"/>
          <w:b/>
          <w:bCs/>
          <w:szCs w:val="24"/>
          <w:lang w:eastAsia="en-GB"/>
        </w:rPr>
        <w:t>October 9, 2023</w:t>
      </w:r>
    </w:p>
    <w:p w:rsidR="00FC7DCE" w:rsidRPr="00FC7DCE" w:rsidRDefault="00000000" w:rsidP="00FC7DCE">
      <w:pPr>
        <w:pStyle w:val="NoSpacing"/>
        <w:jc w:val="both"/>
        <w:rPr>
          <w:rFonts w:ascii="Segoe UI" w:hAnsi="Segoe UI" w:cs="Segoe UI"/>
          <w:szCs w:val="24"/>
          <w:lang w:eastAsia="en-GB"/>
        </w:rPr>
      </w:pPr>
      <w:r>
        <w:rPr>
          <w:rFonts w:ascii="Segoe UI" w:hAnsi="Segoe UI" w:cs="Segoe UI"/>
          <w:szCs w:val="24"/>
          <w:lang w:eastAsia="en-GB"/>
        </w:rPr>
        <w:pict>
          <v:rect id="_x0000_i1028" style="width:0;height:.75pt" o:hralign="center" o:hrstd="t" o:hrnoshade="t" o:hr="t" fillcolor="#505050" stroked="f"/>
        </w:pict>
      </w:r>
    </w:p>
    <w:p w:rsidR="009A0EAC" w:rsidRPr="009C0312" w:rsidRDefault="009A0EAC" w:rsidP="00830163">
      <w:pPr>
        <w:pStyle w:val="NoSpacing"/>
        <w:jc w:val="both"/>
        <w:rPr>
          <w:rFonts w:ascii="Segoe UI" w:hAnsi="Segoe UI" w:cs="Segoe UI"/>
          <w:sz w:val="24"/>
          <w:szCs w:val="24"/>
          <w:lang w:eastAsia="en-GB"/>
        </w:rPr>
      </w:pPr>
    </w:p>
    <w:tbl>
      <w:tblPr>
        <w:tblStyle w:val="TableGrid"/>
        <w:tblW w:w="8931" w:type="dxa"/>
        <w:tblInd w:w="108" w:type="dxa"/>
        <w:tblLook w:val="04A0" w:firstRow="1" w:lastRow="0" w:firstColumn="1" w:lastColumn="0" w:noHBand="0" w:noVBand="1"/>
      </w:tblPr>
      <w:tblGrid>
        <w:gridCol w:w="2406"/>
        <w:gridCol w:w="6525"/>
      </w:tblGrid>
      <w:tr w:rsidR="0016404C" w:rsidRPr="00FC7DCE" w:rsidTr="0016404C">
        <w:tc>
          <w:tcPr>
            <w:tcW w:w="8931" w:type="dxa"/>
            <w:gridSpan w:val="2"/>
            <w:hideMark/>
          </w:tcPr>
          <w:p w:rsidR="0016404C" w:rsidRPr="00FC7DCE" w:rsidRDefault="0016404C" w:rsidP="00635A1B">
            <w:pPr>
              <w:pStyle w:val="NoSpacing"/>
              <w:jc w:val="both"/>
              <w:rPr>
                <w:rFonts w:ascii="Segoe UI" w:hAnsi="Segoe UI" w:cs="Segoe UI"/>
                <w:b/>
                <w:bCs/>
                <w:szCs w:val="24"/>
                <w:lang w:eastAsia="en-GB"/>
              </w:rPr>
            </w:pPr>
            <w:r w:rsidRPr="00FC7DCE">
              <w:rPr>
                <w:rFonts w:ascii="Segoe UI" w:hAnsi="Segoe UI" w:cs="Segoe UI"/>
                <w:b/>
                <w:bCs/>
                <w:szCs w:val="24"/>
                <w:lang w:eastAsia="en-GB"/>
              </w:rPr>
              <w:t>Conference fee</w:t>
            </w:r>
          </w:p>
        </w:tc>
      </w:tr>
      <w:tr w:rsidR="0016404C" w:rsidRPr="00FC7DCE" w:rsidTr="0016404C">
        <w:tc>
          <w:tcPr>
            <w:tcW w:w="2406" w:type="dxa"/>
            <w:hideMark/>
          </w:tcPr>
          <w:p w:rsidR="0016404C" w:rsidRPr="00FC7DCE" w:rsidRDefault="0016404C" w:rsidP="00D87124">
            <w:pPr>
              <w:pStyle w:val="NoSpacing"/>
              <w:jc w:val="both"/>
              <w:rPr>
                <w:rFonts w:ascii="Segoe UI" w:hAnsi="Segoe UI" w:cs="Segoe UI"/>
                <w:szCs w:val="24"/>
                <w:lang w:eastAsia="en-GB"/>
              </w:rPr>
            </w:pPr>
            <w:r w:rsidRPr="00FC7DCE">
              <w:rPr>
                <w:rFonts w:ascii="Segoe UI" w:hAnsi="Segoe UI" w:cs="Segoe UI"/>
                <w:szCs w:val="24"/>
                <w:lang w:eastAsia="en-GB"/>
              </w:rPr>
              <w:t xml:space="preserve">Registration </w:t>
            </w:r>
          </w:p>
          <w:p w:rsidR="0016404C" w:rsidRPr="00FC7DCE" w:rsidRDefault="0016404C" w:rsidP="0059083E">
            <w:pPr>
              <w:pStyle w:val="NoSpacing"/>
              <w:jc w:val="both"/>
              <w:rPr>
                <w:rFonts w:ascii="Segoe UI" w:hAnsi="Segoe UI" w:cs="Segoe UI"/>
                <w:szCs w:val="24"/>
                <w:lang w:eastAsia="en-GB"/>
              </w:rPr>
            </w:pPr>
          </w:p>
        </w:tc>
        <w:tc>
          <w:tcPr>
            <w:tcW w:w="6525" w:type="dxa"/>
            <w:hideMark/>
          </w:tcPr>
          <w:p w:rsidR="0016404C" w:rsidRPr="00FC7DCE" w:rsidRDefault="0016404C" w:rsidP="00D87124">
            <w:pPr>
              <w:pStyle w:val="NoSpacing"/>
              <w:jc w:val="both"/>
              <w:rPr>
                <w:rFonts w:ascii="Segoe UI" w:hAnsi="Segoe UI" w:cs="Segoe UI"/>
                <w:szCs w:val="24"/>
                <w:lang w:eastAsia="en-GB"/>
              </w:rPr>
            </w:pPr>
            <w:r>
              <w:rPr>
                <w:rFonts w:ascii="Segoe UI" w:hAnsi="Segoe UI" w:cs="Segoe UI"/>
                <w:szCs w:val="24"/>
                <w:lang w:eastAsia="en-GB"/>
              </w:rPr>
              <w:t>Academics</w:t>
            </w:r>
            <w:r w:rsidRPr="00FC7DCE">
              <w:rPr>
                <w:rFonts w:ascii="Segoe UI" w:hAnsi="Segoe UI" w:cs="Segoe UI"/>
                <w:szCs w:val="24"/>
                <w:lang w:eastAsia="en-GB"/>
              </w:rPr>
              <w:t xml:space="preserve"> / </w:t>
            </w:r>
            <w:r>
              <w:rPr>
                <w:rFonts w:ascii="Segoe UI" w:hAnsi="Segoe UI" w:cs="Segoe UI"/>
                <w:szCs w:val="24"/>
                <w:lang w:eastAsia="en-GB"/>
              </w:rPr>
              <w:t>25</w:t>
            </w:r>
            <w:r w:rsidRPr="00FC7DCE">
              <w:rPr>
                <w:rFonts w:ascii="Segoe UI" w:hAnsi="Segoe UI" w:cs="Segoe UI"/>
                <w:szCs w:val="24"/>
                <w:lang w:eastAsia="en-GB"/>
              </w:rPr>
              <w:t xml:space="preserve">0 Euro </w:t>
            </w:r>
            <w:r>
              <w:rPr>
                <w:rFonts w:ascii="Segoe UI" w:hAnsi="Segoe UI" w:cs="Segoe UI"/>
                <w:szCs w:val="24"/>
                <w:lang w:eastAsia="en-GB"/>
              </w:rPr>
              <w:t>or 1250 lei</w:t>
            </w:r>
          </w:p>
          <w:p w:rsidR="0016404C" w:rsidRPr="00FC7DCE" w:rsidRDefault="0016404C" w:rsidP="00635A1B">
            <w:pPr>
              <w:pStyle w:val="NoSpacing"/>
              <w:jc w:val="both"/>
              <w:rPr>
                <w:rFonts w:ascii="Segoe UI" w:hAnsi="Segoe UI" w:cs="Segoe UI"/>
                <w:szCs w:val="24"/>
                <w:lang w:eastAsia="en-GB"/>
              </w:rPr>
            </w:pPr>
            <w:r w:rsidRPr="00FC7DCE">
              <w:rPr>
                <w:rFonts w:ascii="Segoe UI" w:hAnsi="Segoe UI" w:cs="Segoe UI"/>
                <w:szCs w:val="24"/>
                <w:lang w:eastAsia="en-GB"/>
              </w:rPr>
              <w:t>Students</w:t>
            </w:r>
            <w:r>
              <w:rPr>
                <w:rFonts w:ascii="Segoe UI" w:hAnsi="Segoe UI" w:cs="Segoe UI"/>
                <w:szCs w:val="24"/>
                <w:lang w:eastAsia="en-GB"/>
              </w:rPr>
              <w:t xml:space="preserve"> (PhD or Post doc) / 20</w:t>
            </w:r>
            <w:r w:rsidRPr="00FC7DCE">
              <w:rPr>
                <w:rFonts w:ascii="Segoe UI" w:hAnsi="Segoe UI" w:cs="Segoe UI"/>
                <w:szCs w:val="24"/>
                <w:lang w:eastAsia="en-GB"/>
              </w:rPr>
              <w:t xml:space="preserve">0 Euro </w:t>
            </w:r>
            <w:r>
              <w:rPr>
                <w:rFonts w:ascii="Segoe UI" w:hAnsi="Segoe UI" w:cs="Segoe UI"/>
                <w:szCs w:val="24"/>
                <w:lang w:eastAsia="en-GB"/>
              </w:rPr>
              <w:t>or 990 lei</w:t>
            </w:r>
          </w:p>
        </w:tc>
      </w:tr>
      <w:tr w:rsidR="0016404C" w:rsidRPr="00FC7DCE" w:rsidTr="0016404C">
        <w:tc>
          <w:tcPr>
            <w:tcW w:w="2406" w:type="dxa"/>
          </w:tcPr>
          <w:p w:rsidR="0016404C" w:rsidRPr="00FC7DCE" w:rsidRDefault="0016404C" w:rsidP="00D87124">
            <w:pPr>
              <w:pStyle w:val="NoSpacing"/>
              <w:jc w:val="both"/>
              <w:rPr>
                <w:rFonts w:ascii="Segoe UI" w:hAnsi="Segoe UI" w:cs="Segoe UI"/>
                <w:szCs w:val="24"/>
                <w:lang w:eastAsia="en-GB"/>
              </w:rPr>
            </w:pPr>
            <w:r w:rsidRPr="00FC7DCE">
              <w:rPr>
                <w:rFonts w:ascii="Segoe UI" w:hAnsi="Segoe UI" w:cs="Segoe UI"/>
                <w:szCs w:val="24"/>
                <w:lang w:eastAsia="en-GB"/>
              </w:rPr>
              <w:t>Supplementary paper</w:t>
            </w:r>
          </w:p>
        </w:tc>
        <w:tc>
          <w:tcPr>
            <w:tcW w:w="6525" w:type="dxa"/>
          </w:tcPr>
          <w:p w:rsidR="0016404C" w:rsidRPr="00FC7DCE" w:rsidRDefault="0016404C" w:rsidP="00D87124">
            <w:pPr>
              <w:pStyle w:val="NoSpacing"/>
              <w:jc w:val="both"/>
              <w:rPr>
                <w:rFonts w:ascii="Segoe UI" w:hAnsi="Segoe UI" w:cs="Segoe UI"/>
                <w:szCs w:val="24"/>
                <w:lang w:eastAsia="en-GB"/>
              </w:rPr>
            </w:pPr>
            <w:r>
              <w:rPr>
                <w:rFonts w:ascii="Segoe UI" w:hAnsi="Segoe UI" w:cs="Segoe UI"/>
                <w:szCs w:val="24"/>
                <w:lang w:eastAsia="en-GB"/>
              </w:rPr>
              <w:t>75</w:t>
            </w:r>
            <w:r w:rsidRPr="00FC7DCE">
              <w:rPr>
                <w:rFonts w:ascii="Segoe UI" w:hAnsi="Segoe UI" w:cs="Segoe UI"/>
                <w:szCs w:val="24"/>
                <w:lang w:eastAsia="en-GB"/>
              </w:rPr>
              <w:t xml:space="preserve"> Euro</w:t>
            </w:r>
            <w:r>
              <w:rPr>
                <w:rFonts w:ascii="Segoe UI" w:hAnsi="Segoe UI" w:cs="Segoe UI"/>
                <w:szCs w:val="24"/>
                <w:lang w:eastAsia="en-GB"/>
              </w:rPr>
              <w:t xml:space="preserve"> or 370 lei</w:t>
            </w:r>
          </w:p>
        </w:tc>
      </w:tr>
    </w:tbl>
    <w:p w:rsidR="00F06CC5" w:rsidRPr="00FC7DCE" w:rsidRDefault="00F06CC5" w:rsidP="00F06CC5">
      <w:pPr>
        <w:pStyle w:val="NoSpacing"/>
        <w:jc w:val="both"/>
        <w:rPr>
          <w:rFonts w:ascii="Segoe UI" w:hAnsi="Segoe UI" w:cs="Segoe UI"/>
          <w:szCs w:val="24"/>
          <w:shd w:val="clear" w:color="auto" w:fill="FFFFFF"/>
        </w:rPr>
      </w:pPr>
      <w:r w:rsidRPr="00F06CC5">
        <w:rPr>
          <w:rFonts w:ascii="Segoe UI" w:hAnsi="Segoe UI" w:cs="Segoe UI"/>
          <w:sz w:val="24"/>
          <w:szCs w:val="24"/>
          <w:shd w:val="clear" w:color="auto" w:fill="FFFFFF"/>
        </w:rPr>
        <w:br/>
      </w:r>
      <w:r w:rsidRPr="00FC7DCE">
        <w:rPr>
          <w:rFonts w:ascii="Segoe UI" w:hAnsi="Segoe UI" w:cs="Segoe UI"/>
          <w:szCs w:val="24"/>
          <w:shd w:val="clear" w:color="auto" w:fill="FFFFFF"/>
        </w:rPr>
        <w:t>SAMRO members benefit from a 50% discount for the conference fee</w:t>
      </w:r>
      <w:r w:rsidR="00FC7DCE" w:rsidRPr="00FC7DCE">
        <w:rPr>
          <w:rFonts w:ascii="Segoe UI" w:hAnsi="Segoe UI" w:cs="Segoe UI"/>
          <w:szCs w:val="24"/>
          <w:shd w:val="clear" w:color="auto" w:fill="FFFFFF"/>
        </w:rPr>
        <w:t xml:space="preserve"> (registration)</w:t>
      </w:r>
      <w:r w:rsidRPr="00FC7DCE">
        <w:rPr>
          <w:rFonts w:ascii="Segoe UI" w:hAnsi="Segoe UI" w:cs="Segoe UI"/>
          <w:szCs w:val="24"/>
          <w:shd w:val="clear" w:color="auto" w:fill="FFFFFF"/>
        </w:rPr>
        <w:t xml:space="preserve">. </w:t>
      </w:r>
      <w:r w:rsidRPr="00FC7DCE">
        <w:rPr>
          <w:rFonts w:ascii="Segoe UI" w:hAnsi="Segoe UI" w:cs="Segoe UI"/>
          <w:szCs w:val="24"/>
          <w:shd w:val="clear" w:color="auto" w:fill="FFFFFF"/>
        </w:rPr>
        <w:br/>
      </w:r>
      <w:r w:rsidRPr="00FC7DCE">
        <w:rPr>
          <w:rFonts w:ascii="Segoe UI" w:hAnsi="Segoe UI" w:cs="Segoe UI"/>
          <w:szCs w:val="24"/>
          <w:shd w:val="clear" w:color="auto" w:fill="FFFFFF"/>
        </w:rPr>
        <w:br/>
        <w:t>The conference fee includes, for one person: conference attendance, publication of one paper, access to the events during the conference. In case of on-site attendance, the fee includes the meal</w:t>
      </w:r>
      <w:r w:rsidR="00235E64">
        <w:rPr>
          <w:rFonts w:ascii="Segoe UI" w:hAnsi="Segoe UI" w:cs="Segoe UI"/>
          <w:szCs w:val="24"/>
          <w:shd w:val="clear" w:color="auto" w:fill="FFFFFF"/>
        </w:rPr>
        <w:t xml:space="preserve"> and</w:t>
      </w:r>
      <w:r w:rsidRPr="00FC7DCE">
        <w:rPr>
          <w:rFonts w:ascii="Segoe UI" w:hAnsi="Segoe UI" w:cs="Segoe UI"/>
          <w:szCs w:val="24"/>
          <w:shd w:val="clear" w:color="auto" w:fill="FFFFFF"/>
        </w:rPr>
        <w:t xml:space="preserve"> coffee breaks</w:t>
      </w:r>
      <w:r w:rsidR="00235E64">
        <w:rPr>
          <w:rFonts w:ascii="Segoe UI" w:hAnsi="Segoe UI" w:cs="Segoe UI"/>
          <w:szCs w:val="24"/>
          <w:shd w:val="clear" w:color="auto" w:fill="FFFFFF"/>
        </w:rPr>
        <w:t>.</w:t>
      </w:r>
    </w:p>
    <w:p w:rsidR="00F06CC5" w:rsidRDefault="00F06CC5" w:rsidP="00F06CC5">
      <w:pPr>
        <w:pStyle w:val="NoSpacing"/>
        <w:jc w:val="both"/>
        <w:rPr>
          <w:rFonts w:ascii="Segoe UI" w:hAnsi="Segoe UI" w:cs="Segoe UI"/>
          <w:szCs w:val="24"/>
          <w:shd w:val="clear" w:color="auto" w:fill="FFFFFF"/>
        </w:rPr>
      </w:pPr>
    </w:p>
    <w:p w:rsidR="000B40B1" w:rsidRDefault="000B40B1" w:rsidP="00F06CC5">
      <w:pPr>
        <w:pStyle w:val="NoSpacing"/>
        <w:jc w:val="both"/>
        <w:rPr>
          <w:rFonts w:ascii="Segoe UI" w:hAnsi="Segoe UI" w:cs="Segoe UI"/>
          <w:szCs w:val="24"/>
          <w:shd w:val="clear" w:color="auto" w:fill="FFFFFF"/>
        </w:rPr>
      </w:pPr>
    </w:p>
    <w:p w:rsidR="000B40B1" w:rsidRPr="00FC7DCE" w:rsidRDefault="000B40B1" w:rsidP="00F06CC5">
      <w:pPr>
        <w:pStyle w:val="NoSpacing"/>
        <w:jc w:val="both"/>
        <w:rPr>
          <w:rFonts w:ascii="Segoe UI" w:hAnsi="Segoe UI" w:cs="Segoe UI"/>
          <w:szCs w:val="24"/>
          <w:shd w:val="clear" w:color="auto" w:fill="FFFFFF"/>
        </w:rPr>
      </w:pPr>
    </w:p>
    <w:p w:rsidR="000B40B1" w:rsidRDefault="000B40B1" w:rsidP="00F06CC5">
      <w:pPr>
        <w:pStyle w:val="NoSpacing"/>
        <w:jc w:val="both"/>
        <w:rPr>
          <w:rFonts w:ascii="Segoe UI" w:hAnsi="Segoe UI" w:cs="Segoe UI"/>
          <w:szCs w:val="24"/>
          <w:shd w:val="clear" w:color="auto" w:fill="FFFFFF"/>
        </w:rPr>
      </w:pPr>
    </w:p>
    <w:p w:rsidR="00F06CC5" w:rsidRPr="00FC7DCE" w:rsidRDefault="00F06CC5" w:rsidP="00F06CC5">
      <w:pPr>
        <w:pStyle w:val="NoSpacing"/>
        <w:jc w:val="both"/>
        <w:rPr>
          <w:rFonts w:ascii="Segoe UI" w:hAnsi="Segoe UI" w:cs="Segoe UI"/>
          <w:szCs w:val="24"/>
          <w:shd w:val="clear" w:color="auto" w:fill="FFFFFF"/>
        </w:rPr>
      </w:pPr>
      <w:r w:rsidRPr="00FC7DCE">
        <w:rPr>
          <w:rFonts w:ascii="Segoe UI" w:hAnsi="Segoe UI" w:cs="Segoe UI"/>
          <w:szCs w:val="24"/>
          <w:shd w:val="clear" w:color="auto" w:fill="FFFFFF"/>
        </w:rPr>
        <w:t>Please note that at least one author per accepted paper must register and attend the conference for the paper to be published in the conference proceedings. Only the papers presented during the sessions will be published in the conference volume.</w:t>
      </w:r>
    </w:p>
    <w:p w:rsidR="00F06CC5" w:rsidRPr="00FC7DCE" w:rsidRDefault="00F06CC5" w:rsidP="00F06CC5">
      <w:pPr>
        <w:pStyle w:val="NoSpacing"/>
        <w:jc w:val="both"/>
        <w:rPr>
          <w:rFonts w:ascii="Segoe UI" w:hAnsi="Segoe UI" w:cs="Segoe UI"/>
          <w:szCs w:val="24"/>
          <w:shd w:val="clear" w:color="auto" w:fill="FFFFFF"/>
        </w:rPr>
      </w:pPr>
    </w:p>
    <w:p w:rsidR="00F06CC5" w:rsidRPr="00FC7DCE" w:rsidRDefault="00F06CC5" w:rsidP="00F06CC5">
      <w:pPr>
        <w:pStyle w:val="NoSpacing"/>
        <w:jc w:val="both"/>
        <w:rPr>
          <w:rFonts w:ascii="Segoe UI" w:hAnsi="Segoe UI" w:cs="Segoe UI"/>
          <w:szCs w:val="24"/>
          <w:shd w:val="clear" w:color="auto" w:fill="FFFFFF"/>
        </w:rPr>
      </w:pPr>
      <w:r w:rsidRPr="00FC7DCE">
        <w:rPr>
          <w:rFonts w:ascii="Segoe UI" w:hAnsi="Segoe UI" w:cs="Segoe UI"/>
          <w:szCs w:val="24"/>
          <w:shd w:val="clear" w:color="auto" w:fill="FFFFFF"/>
        </w:rPr>
        <w:t>An author who submits more than one paper (as single author or as a co-author with the same team of co-authors) needs to pay the supplementary paper fee. If a person co-authors a paper with a different team, then they need to pay the full fee for the second paper as well. A person may submit as single author or co-author maximum two papers.</w:t>
      </w:r>
    </w:p>
    <w:p w:rsidR="00C42453" w:rsidRDefault="00C42453" w:rsidP="00A557E9">
      <w:pPr>
        <w:pStyle w:val="NoSpacing"/>
        <w:jc w:val="both"/>
        <w:rPr>
          <w:rFonts w:ascii="Segoe UI" w:hAnsi="Segoe UI" w:cs="Segoe UI"/>
          <w:szCs w:val="24"/>
          <w:lang w:eastAsia="en-GB"/>
        </w:rPr>
      </w:pPr>
    </w:p>
    <w:p w:rsidR="00B70947" w:rsidRDefault="00B70947" w:rsidP="00A557E9">
      <w:pPr>
        <w:pStyle w:val="NoSpacing"/>
        <w:jc w:val="both"/>
        <w:rPr>
          <w:rFonts w:ascii="Segoe UI" w:hAnsi="Segoe UI" w:cs="Segoe UI"/>
          <w:b/>
          <w:szCs w:val="24"/>
          <w:lang w:eastAsia="en-GB"/>
        </w:rPr>
      </w:pPr>
    </w:p>
    <w:p w:rsidR="007F1197" w:rsidRPr="00FC7DCE" w:rsidRDefault="00296348" w:rsidP="00A557E9">
      <w:pPr>
        <w:pStyle w:val="NoSpacing"/>
        <w:jc w:val="both"/>
        <w:rPr>
          <w:rFonts w:ascii="Segoe UI" w:hAnsi="Segoe UI" w:cs="Segoe UI"/>
          <w:b/>
          <w:szCs w:val="24"/>
          <w:lang w:eastAsia="en-GB"/>
        </w:rPr>
      </w:pPr>
      <w:r w:rsidRPr="00FC7DCE">
        <w:rPr>
          <w:rFonts w:ascii="Segoe UI" w:hAnsi="Segoe UI" w:cs="Segoe UI"/>
          <w:b/>
          <w:szCs w:val="24"/>
          <w:lang w:eastAsia="en-GB"/>
        </w:rPr>
        <w:t>Conference fee payment details:</w:t>
      </w:r>
    </w:p>
    <w:p w:rsidR="00170CC8" w:rsidRPr="00FC7DCE" w:rsidRDefault="00170CC8" w:rsidP="00A557E9">
      <w:pPr>
        <w:pStyle w:val="NoSpacing"/>
        <w:jc w:val="both"/>
        <w:rPr>
          <w:rFonts w:ascii="Segoe UI" w:hAnsi="Segoe UI" w:cs="Segoe UI"/>
          <w:b/>
          <w:szCs w:val="24"/>
          <w:lang w:eastAsia="en-GB"/>
        </w:rPr>
      </w:pPr>
    </w:p>
    <w:p w:rsidR="00D80C8E" w:rsidRPr="00FC7DCE" w:rsidRDefault="007F1197" w:rsidP="00A557E9">
      <w:pPr>
        <w:pStyle w:val="NoSpacing"/>
        <w:jc w:val="both"/>
        <w:rPr>
          <w:rFonts w:ascii="Segoe UI" w:hAnsi="Segoe UI" w:cs="Segoe UI"/>
          <w:szCs w:val="24"/>
          <w:lang w:eastAsia="en-GB"/>
        </w:rPr>
      </w:pPr>
      <w:r w:rsidRPr="00FC7DCE">
        <w:rPr>
          <w:rFonts w:ascii="Segoe UI" w:hAnsi="Segoe UI" w:cs="Segoe UI"/>
          <w:szCs w:val="24"/>
          <w:lang w:eastAsia="en-GB"/>
        </w:rPr>
        <w:t xml:space="preserve">The conference fees are to be paid by bank transfer, </w:t>
      </w:r>
      <w:r w:rsidR="009A0EAC" w:rsidRPr="00FC7DCE">
        <w:rPr>
          <w:rFonts w:ascii="Segoe UI" w:hAnsi="Segoe UI" w:cs="Segoe UI"/>
          <w:szCs w:val="24"/>
          <w:lang w:eastAsia="en-GB"/>
        </w:rPr>
        <w:t>in EUR or RO</w:t>
      </w:r>
      <w:r w:rsidR="00DB2C1C" w:rsidRPr="00FC7DCE">
        <w:rPr>
          <w:rFonts w:ascii="Segoe UI" w:hAnsi="Segoe UI" w:cs="Segoe UI"/>
          <w:szCs w:val="24"/>
          <w:lang w:eastAsia="en-GB"/>
        </w:rPr>
        <w:t>N. P</w:t>
      </w:r>
      <w:r w:rsidR="009A0EAC" w:rsidRPr="00FC7DCE">
        <w:rPr>
          <w:rFonts w:ascii="Segoe UI" w:hAnsi="Segoe UI" w:cs="Segoe UI"/>
          <w:szCs w:val="24"/>
          <w:lang w:eastAsia="en-GB"/>
        </w:rPr>
        <w:t xml:space="preserve">lease use the </w:t>
      </w:r>
      <w:r w:rsidR="00DB2C1C" w:rsidRPr="00FC7DCE">
        <w:rPr>
          <w:rFonts w:ascii="Segoe UI" w:hAnsi="Segoe UI" w:cs="Segoe UI"/>
          <w:szCs w:val="24"/>
          <w:lang w:eastAsia="en-GB"/>
        </w:rPr>
        <w:t>exchange rate of the National Bank of Romania, as per the day of the payment.</w:t>
      </w:r>
    </w:p>
    <w:p w:rsidR="007F1197" w:rsidRPr="00FC7DCE" w:rsidRDefault="007F1197" w:rsidP="00A557E9">
      <w:pPr>
        <w:pStyle w:val="NoSpacing"/>
        <w:jc w:val="both"/>
        <w:rPr>
          <w:rFonts w:ascii="Segoe UI" w:hAnsi="Segoe UI" w:cs="Segoe UI"/>
          <w:szCs w:val="24"/>
          <w:lang w:eastAsia="en-GB"/>
        </w:rPr>
      </w:pPr>
    </w:p>
    <w:p w:rsidR="001A0022" w:rsidRPr="00FC7DCE" w:rsidRDefault="00D80C8E" w:rsidP="007F1197">
      <w:pPr>
        <w:shd w:val="clear" w:color="auto" w:fill="FFFFFF"/>
        <w:spacing w:after="150" w:line="240" w:lineRule="auto"/>
        <w:rPr>
          <w:rFonts w:ascii="Segoe UI" w:eastAsia="Times New Roman" w:hAnsi="Segoe UI" w:cs="Segoe UI"/>
          <w:szCs w:val="24"/>
          <w:lang w:eastAsia="en-GB"/>
        </w:rPr>
      </w:pPr>
      <w:r w:rsidRPr="00FC7DCE">
        <w:rPr>
          <w:rFonts w:ascii="Segoe UI" w:eastAsia="Times New Roman" w:hAnsi="Segoe UI" w:cs="Segoe UI"/>
          <w:szCs w:val="24"/>
          <w:lang w:eastAsia="en-GB"/>
        </w:rPr>
        <w:t xml:space="preserve">Bank: BRD </w:t>
      </w:r>
      <w:proofErr w:type="spellStart"/>
      <w:r w:rsidRPr="00FC7DCE">
        <w:rPr>
          <w:rFonts w:ascii="Segoe UI" w:eastAsia="Times New Roman" w:hAnsi="Segoe UI" w:cs="Segoe UI"/>
          <w:szCs w:val="24"/>
          <w:lang w:eastAsia="en-GB"/>
        </w:rPr>
        <w:t>Societe</w:t>
      </w:r>
      <w:proofErr w:type="spellEnd"/>
      <w:r w:rsidRPr="00FC7DCE">
        <w:rPr>
          <w:rFonts w:ascii="Segoe UI" w:eastAsia="Times New Roman" w:hAnsi="Segoe UI" w:cs="Segoe UI"/>
          <w:szCs w:val="24"/>
          <w:lang w:eastAsia="en-GB"/>
        </w:rPr>
        <w:t xml:space="preserve"> </w:t>
      </w:r>
      <w:proofErr w:type="spellStart"/>
      <w:r w:rsidRPr="00FC7DCE">
        <w:rPr>
          <w:rFonts w:ascii="Segoe UI" w:eastAsia="Times New Roman" w:hAnsi="Segoe UI" w:cs="Segoe UI"/>
          <w:szCs w:val="24"/>
          <w:lang w:eastAsia="en-GB"/>
        </w:rPr>
        <w:t>Gene</w:t>
      </w:r>
      <w:r w:rsidR="00DB2C1C" w:rsidRPr="00FC7DCE">
        <w:rPr>
          <w:rFonts w:ascii="Segoe UI" w:eastAsia="Times New Roman" w:hAnsi="Segoe UI" w:cs="Segoe UI"/>
          <w:szCs w:val="24"/>
          <w:lang w:eastAsia="en-GB"/>
        </w:rPr>
        <w:t>rale</w:t>
      </w:r>
      <w:proofErr w:type="spellEnd"/>
      <w:r w:rsidR="00DB2C1C" w:rsidRPr="00FC7DCE">
        <w:rPr>
          <w:rFonts w:ascii="Segoe UI" w:eastAsia="Times New Roman" w:hAnsi="Segoe UI" w:cs="Segoe UI"/>
          <w:szCs w:val="24"/>
          <w:lang w:eastAsia="en-GB"/>
        </w:rPr>
        <w:t xml:space="preserve">, </w:t>
      </w:r>
      <w:proofErr w:type="spellStart"/>
      <w:r w:rsidR="00DB2C1C" w:rsidRPr="00FC7DCE">
        <w:rPr>
          <w:rFonts w:ascii="Segoe UI" w:eastAsia="Times New Roman" w:hAnsi="Segoe UI" w:cs="Segoe UI"/>
          <w:szCs w:val="24"/>
          <w:lang w:eastAsia="en-GB"/>
        </w:rPr>
        <w:t>Sucursala</w:t>
      </w:r>
      <w:proofErr w:type="spellEnd"/>
      <w:r w:rsidR="00DB2C1C" w:rsidRPr="00FC7DCE">
        <w:rPr>
          <w:rFonts w:ascii="Segoe UI" w:eastAsia="Times New Roman" w:hAnsi="Segoe UI" w:cs="Segoe UI"/>
          <w:szCs w:val="24"/>
          <w:lang w:eastAsia="en-GB"/>
        </w:rPr>
        <w:t xml:space="preserve"> </w:t>
      </w:r>
      <w:proofErr w:type="spellStart"/>
      <w:r w:rsidR="00DB2C1C" w:rsidRPr="00FC7DCE">
        <w:rPr>
          <w:rFonts w:ascii="Segoe UI" w:eastAsia="Times New Roman" w:hAnsi="Segoe UI" w:cs="Segoe UI"/>
          <w:szCs w:val="24"/>
          <w:lang w:eastAsia="en-GB"/>
        </w:rPr>
        <w:t>Piata</w:t>
      </w:r>
      <w:proofErr w:type="spellEnd"/>
      <w:r w:rsidR="00DB2C1C" w:rsidRPr="00FC7DCE">
        <w:rPr>
          <w:rFonts w:ascii="Segoe UI" w:eastAsia="Times New Roman" w:hAnsi="Segoe UI" w:cs="Segoe UI"/>
          <w:szCs w:val="24"/>
          <w:lang w:eastAsia="en-GB"/>
        </w:rPr>
        <w:t xml:space="preserve"> Romana</w:t>
      </w:r>
      <w:r w:rsidR="00DB2C1C" w:rsidRPr="00FC7DCE">
        <w:rPr>
          <w:rFonts w:ascii="Segoe UI" w:eastAsia="Times New Roman" w:hAnsi="Segoe UI" w:cs="Segoe UI"/>
          <w:szCs w:val="24"/>
          <w:lang w:eastAsia="en-GB"/>
        </w:rPr>
        <w:br/>
        <w:t>Rem</w:t>
      </w:r>
      <w:r w:rsidRPr="00FC7DCE">
        <w:rPr>
          <w:rFonts w:ascii="Segoe UI" w:eastAsia="Times New Roman" w:hAnsi="Segoe UI" w:cs="Segoe UI"/>
          <w:szCs w:val="24"/>
          <w:lang w:eastAsia="en-GB"/>
        </w:rPr>
        <w:t xml:space="preserve">ittee: SNSPA – </w:t>
      </w:r>
      <w:proofErr w:type="spellStart"/>
      <w:r w:rsidRPr="00FC7DCE">
        <w:rPr>
          <w:rFonts w:ascii="Segoe UI" w:eastAsia="Times New Roman" w:hAnsi="Segoe UI" w:cs="Segoe UI"/>
          <w:szCs w:val="24"/>
          <w:lang w:eastAsia="en-GB"/>
        </w:rPr>
        <w:t>Facultatea</w:t>
      </w:r>
      <w:proofErr w:type="spellEnd"/>
      <w:r w:rsidRPr="00FC7DCE">
        <w:rPr>
          <w:rFonts w:ascii="Segoe UI" w:eastAsia="Times New Roman" w:hAnsi="Segoe UI" w:cs="Segoe UI"/>
          <w:szCs w:val="24"/>
          <w:lang w:eastAsia="en-GB"/>
        </w:rPr>
        <w:t xml:space="preserve"> de Management</w:t>
      </w:r>
      <w:r w:rsidRPr="00FC7DCE">
        <w:rPr>
          <w:rFonts w:ascii="Segoe UI" w:eastAsia="Times New Roman" w:hAnsi="Segoe UI" w:cs="Segoe UI"/>
          <w:szCs w:val="24"/>
          <w:lang w:eastAsia="en-GB"/>
        </w:rPr>
        <w:br/>
        <w:t>Account No. for EUR: RO87BRDE445SV33643834450</w:t>
      </w:r>
      <w:r w:rsidRPr="00FC7DCE">
        <w:rPr>
          <w:rFonts w:ascii="Segoe UI" w:eastAsia="Times New Roman" w:hAnsi="Segoe UI" w:cs="Segoe UI"/>
          <w:szCs w:val="24"/>
          <w:lang w:eastAsia="en-GB"/>
        </w:rPr>
        <w:br/>
        <w:t>Account No. for RON: RO02BRDE445SV33643594450</w:t>
      </w:r>
      <w:r w:rsidRPr="00FC7DCE">
        <w:rPr>
          <w:rFonts w:ascii="Segoe UI" w:eastAsia="Times New Roman" w:hAnsi="Segoe UI" w:cs="Segoe UI"/>
          <w:szCs w:val="24"/>
          <w:lang w:eastAsia="en-GB"/>
        </w:rPr>
        <w:br/>
        <w:t>SWIFT Code: BRDEROBU</w:t>
      </w:r>
    </w:p>
    <w:p w:rsidR="009A0EAC" w:rsidRPr="00FC7DCE" w:rsidRDefault="009A0EAC" w:rsidP="007F1197">
      <w:pPr>
        <w:shd w:val="clear" w:color="auto" w:fill="FFFFFF"/>
        <w:spacing w:after="150" w:line="240" w:lineRule="auto"/>
        <w:rPr>
          <w:rFonts w:ascii="Segoe UI" w:eastAsia="Times New Roman" w:hAnsi="Segoe UI" w:cs="Segoe UI"/>
          <w:i/>
          <w:szCs w:val="24"/>
          <w:lang w:eastAsia="en-GB"/>
        </w:rPr>
      </w:pPr>
      <w:r w:rsidRPr="00FC7DCE">
        <w:rPr>
          <w:rFonts w:ascii="Segoe UI" w:eastAsia="Times New Roman" w:hAnsi="Segoe UI" w:cs="Segoe UI"/>
          <w:i/>
          <w:szCs w:val="24"/>
          <w:lang w:eastAsia="en-GB"/>
        </w:rPr>
        <w:t>Payment details to be communicated to the bank:</w:t>
      </w:r>
    </w:p>
    <w:p w:rsidR="003C58A8" w:rsidRPr="00FC7DCE" w:rsidRDefault="003C58A8" w:rsidP="007F1197">
      <w:pPr>
        <w:shd w:val="clear" w:color="auto" w:fill="FFFFFF"/>
        <w:spacing w:after="150" w:line="240" w:lineRule="auto"/>
        <w:rPr>
          <w:rFonts w:ascii="Segoe UI" w:eastAsia="Times New Roman" w:hAnsi="Segoe UI" w:cs="Segoe UI"/>
          <w:szCs w:val="24"/>
          <w:lang w:eastAsia="en-GB"/>
        </w:rPr>
      </w:pPr>
      <w:r w:rsidRPr="00FC7DCE">
        <w:rPr>
          <w:rFonts w:ascii="Segoe UI" w:eastAsia="Times New Roman" w:hAnsi="Segoe UI" w:cs="Segoe UI"/>
          <w:szCs w:val="24"/>
          <w:lang w:eastAsia="en-GB"/>
        </w:rPr>
        <w:t>For the conference fee:</w:t>
      </w:r>
      <w:r w:rsidR="009A0EAC" w:rsidRPr="00FC7DCE">
        <w:rPr>
          <w:rFonts w:ascii="Segoe UI" w:eastAsia="Times New Roman" w:hAnsi="Segoe UI" w:cs="Segoe UI"/>
          <w:szCs w:val="24"/>
          <w:lang w:eastAsia="en-GB"/>
        </w:rPr>
        <w:t xml:space="preserve"> </w:t>
      </w:r>
      <w:r w:rsidR="001A0022" w:rsidRPr="00FC7DCE">
        <w:rPr>
          <w:rFonts w:ascii="Segoe UI" w:eastAsia="Times New Roman" w:hAnsi="Segoe UI" w:cs="Segoe UI"/>
          <w:szCs w:val="24"/>
          <w:lang w:eastAsia="en-GB"/>
        </w:rPr>
        <w:t>STRATEGICA fee Participant Name</w:t>
      </w:r>
      <w:r w:rsidR="007F1197" w:rsidRPr="00FC7DCE">
        <w:rPr>
          <w:rFonts w:ascii="Segoe UI" w:eastAsia="Times New Roman" w:hAnsi="Segoe UI" w:cs="Segoe UI"/>
          <w:szCs w:val="24"/>
          <w:lang w:eastAsia="en-GB"/>
        </w:rPr>
        <w:br/>
      </w:r>
      <w:r w:rsidRPr="00FC7DCE">
        <w:rPr>
          <w:rFonts w:ascii="Segoe UI" w:eastAsia="Times New Roman" w:hAnsi="Segoe UI" w:cs="Segoe UI"/>
          <w:szCs w:val="24"/>
          <w:lang w:eastAsia="en-GB"/>
        </w:rPr>
        <w:t>For the supplementary paper fee:</w:t>
      </w:r>
      <w:r w:rsidR="009A0EAC" w:rsidRPr="00FC7DCE">
        <w:rPr>
          <w:rFonts w:ascii="Segoe UI" w:eastAsia="Times New Roman" w:hAnsi="Segoe UI" w:cs="Segoe UI"/>
          <w:szCs w:val="24"/>
          <w:lang w:eastAsia="en-GB"/>
        </w:rPr>
        <w:t xml:space="preserve">  </w:t>
      </w:r>
      <w:r w:rsidRPr="00FC7DCE">
        <w:rPr>
          <w:rFonts w:ascii="Segoe UI" w:eastAsia="Times New Roman" w:hAnsi="Segoe UI" w:cs="Segoe UI"/>
          <w:szCs w:val="24"/>
          <w:lang w:eastAsia="en-GB"/>
        </w:rPr>
        <w:t>STRATEGICA sup Participant Name</w:t>
      </w:r>
    </w:p>
    <w:p w:rsidR="003738FC" w:rsidRPr="00FC7DCE" w:rsidRDefault="007F1197" w:rsidP="007F1197">
      <w:pPr>
        <w:shd w:val="clear" w:color="auto" w:fill="FFFFFF"/>
        <w:spacing w:after="150" w:line="240" w:lineRule="auto"/>
        <w:rPr>
          <w:rFonts w:ascii="Segoe UI" w:eastAsia="Times New Roman" w:hAnsi="Segoe UI" w:cs="Segoe UI"/>
          <w:szCs w:val="24"/>
          <w:lang w:eastAsia="en-GB"/>
        </w:rPr>
      </w:pPr>
      <w:r w:rsidRPr="00FC7DCE">
        <w:rPr>
          <w:rFonts w:ascii="Segoe UI" w:eastAsia="Times New Roman" w:hAnsi="Segoe UI" w:cs="Segoe UI"/>
          <w:szCs w:val="24"/>
          <w:lang w:eastAsia="en-GB"/>
        </w:rPr>
        <w:br/>
        <w:t>B</w:t>
      </w:r>
      <w:r w:rsidR="00D80C8E" w:rsidRPr="00FC7DCE">
        <w:rPr>
          <w:rFonts w:ascii="Segoe UI" w:eastAsia="Times New Roman" w:hAnsi="Segoe UI" w:cs="Segoe UI"/>
          <w:szCs w:val="24"/>
          <w:lang w:eastAsia="en-GB"/>
        </w:rPr>
        <w:t>ank transfer costs are to be paid by the participant</w:t>
      </w:r>
      <w:r w:rsidR="003C58A8" w:rsidRPr="00FC7DCE">
        <w:rPr>
          <w:rFonts w:ascii="Segoe UI" w:eastAsia="Times New Roman" w:hAnsi="Segoe UI" w:cs="Segoe UI"/>
          <w:szCs w:val="24"/>
          <w:lang w:eastAsia="en-GB"/>
        </w:rPr>
        <w:t>,</w:t>
      </w:r>
      <w:r w:rsidRPr="00FC7DCE">
        <w:rPr>
          <w:rFonts w:ascii="Segoe UI" w:eastAsia="Times New Roman" w:hAnsi="Segoe UI" w:cs="Segoe UI"/>
          <w:szCs w:val="24"/>
          <w:lang w:eastAsia="en-GB"/>
        </w:rPr>
        <w:t xml:space="preserve"> in addition to the conference fee.</w:t>
      </w:r>
      <w:r w:rsidR="009A0EAC" w:rsidRPr="00FC7DCE">
        <w:rPr>
          <w:rFonts w:ascii="Segoe UI" w:eastAsia="Times New Roman" w:hAnsi="Segoe UI" w:cs="Segoe UI"/>
          <w:szCs w:val="24"/>
          <w:lang w:eastAsia="en-GB"/>
        </w:rPr>
        <w:t xml:space="preserve"> </w:t>
      </w:r>
      <w:r w:rsidR="003738FC" w:rsidRPr="00FC7DCE">
        <w:rPr>
          <w:rFonts w:ascii="Segoe UI" w:eastAsia="Times New Roman" w:hAnsi="Segoe UI" w:cs="Segoe UI"/>
          <w:szCs w:val="24"/>
          <w:lang w:eastAsia="en-GB"/>
        </w:rPr>
        <w:t>The payment proof shall be s</w:t>
      </w:r>
      <w:r w:rsidR="00DB2C1C" w:rsidRPr="00FC7DCE">
        <w:rPr>
          <w:rFonts w:ascii="Segoe UI" w:eastAsia="Times New Roman" w:hAnsi="Segoe UI" w:cs="Segoe UI"/>
          <w:szCs w:val="24"/>
          <w:lang w:eastAsia="en-GB"/>
        </w:rPr>
        <w:t>ent together with the full paper</w:t>
      </w:r>
      <w:r w:rsidR="00BF0B85">
        <w:rPr>
          <w:rFonts w:ascii="Segoe UI" w:eastAsia="Times New Roman" w:hAnsi="Segoe UI" w:cs="Segoe UI"/>
          <w:szCs w:val="24"/>
          <w:lang w:eastAsia="en-GB"/>
        </w:rPr>
        <w:t xml:space="preserve"> by October 9</w:t>
      </w:r>
      <w:r w:rsidR="00A12138">
        <w:rPr>
          <w:rFonts w:ascii="Segoe UI" w:eastAsia="Times New Roman" w:hAnsi="Segoe UI" w:cs="Segoe UI"/>
          <w:szCs w:val="24"/>
          <w:lang w:eastAsia="en-GB"/>
        </w:rPr>
        <w:t>,</w:t>
      </w:r>
      <w:r w:rsidR="00BF0B85">
        <w:rPr>
          <w:rFonts w:ascii="Segoe UI" w:eastAsia="Times New Roman" w:hAnsi="Segoe UI" w:cs="Segoe UI"/>
          <w:szCs w:val="24"/>
          <w:lang w:eastAsia="en-GB"/>
        </w:rPr>
        <w:t xml:space="preserve"> 2023</w:t>
      </w:r>
      <w:r w:rsidR="003738FC" w:rsidRPr="00FC7DCE">
        <w:rPr>
          <w:rFonts w:ascii="Segoe UI" w:eastAsia="Times New Roman" w:hAnsi="Segoe UI" w:cs="Segoe UI"/>
          <w:szCs w:val="24"/>
          <w:lang w:eastAsia="en-GB"/>
        </w:rPr>
        <w:t>.</w:t>
      </w:r>
    </w:p>
    <w:p w:rsidR="00A557E9" w:rsidRPr="00FC7DCE" w:rsidRDefault="00000000" w:rsidP="00A557E9">
      <w:pPr>
        <w:pStyle w:val="NoSpacing"/>
        <w:jc w:val="both"/>
        <w:rPr>
          <w:rFonts w:ascii="Segoe UI" w:hAnsi="Segoe UI" w:cs="Segoe UI"/>
          <w:szCs w:val="24"/>
          <w:lang w:eastAsia="en-GB"/>
        </w:rPr>
      </w:pPr>
      <w:r>
        <w:rPr>
          <w:rFonts w:ascii="Segoe UI" w:hAnsi="Segoe UI" w:cs="Segoe UI"/>
          <w:szCs w:val="24"/>
          <w:lang w:eastAsia="en-GB"/>
        </w:rPr>
        <w:pict>
          <v:rect id="_x0000_i1029" style="width:0;height:.75pt" o:hralign="center" o:hrstd="t" o:hrnoshade="t" o:hr="t" fillcolor="#505050" stroked="f"/>
        </w:pict>
      </w: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szCs w:val="24"/>
          <w:lang w:eastAsia="en-GB"/>
        </w:rPr>
        <w:t> </w:t>
      </w: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b/>
          <w:bCs/>
          <w:szCs w:val="24"/>
          <w:lang w:eastAsia="en-GB"/>
        </w:rPr>
        <w:t>Contact:</w:t>
      </w:r>
    </w:p>
    <w:p w:rsidR="00A557E9" w:rsidRPr="00FC7DCE" w:rsidRDefault="00A557E9" w:rsidP="00A557E9">
      <w:pPr>
        <w:pStyle w:val="NoSpacing"/>
        <w:jc w:val="both"/>
        <w:rPr>
          <w:rFonts w:ascii="Segoe UI" w:hAnsi="Segoe UI" w:cs="Segoe UI"/>
          <w:szCs w:val="24"/>
          <w:lang w:eastAsia="en-GB"/>
        </w:rPr>
      </w:pPr>
      <w:r w:rsidRPr="00FC7DCE">
        <w:rPr>
          <w:rFonts w:ascii="Segoe UI" w:hAnsi="Segoe UI" w:cs="Segoe UI"/>
          <w:szCs w:val="24"/>
          <w:lang w:eastAsia="en-GB"/>
        </w:rPr>
        <w:t>Web: www.strategica-conference.ro</w:t>
      </w:r>
    </w:p>
    <w:p w:rsidR="00A557E9" w:rsidRPr="00FC7DCE" w:rsidRDefault="007F1197" w:rsidP="00A557E9">
      <w:pPr>
        <w:pStyle w:val="NoSpacing"/>
        <w:jc w:val="both"/>
        <w:rPr>
          <w:rFonts w:ascii="Segoe UI" w:hAnsi="Segoe UI" w:cs="Segoe UI"/>
          <w:szCs w:val="24"/>
          <w:lang w:eastAsia="en-GB"/>
        </w:rPr>
      </w:pPr>
      <w:r w:rsidRPr="00FC7DCE">
        <w:rPr>
          <w:rFonts w:ascii="Segoe UI" w:hAnsi="Segoe UI" w:cs="Segoe UI"/>
          <w:szCs w:val="24"/>
          <w:lang w:eastAsia="en-GB"/>
        </w:rPr>
        <w:t>E-mail: </w:t>
      </w:r>
      <w:r w:rsidR="00A557E9" w:rsidRPr="00FC7DCE">
        <w:rPr>
          <w:rFonts w:ascii="Segoe UI" w:hAnsi="Segoe UI" w:cs="Segoe UI"/>
          <w:szCs w:val="24"/>
          <w:lang w:eastAsia="en-GB"/>
        </w:rPr>
        <w:t>strategica@facultateademanagement.ro</w:t>
      </w:r>
    </w:p>
    <w:p w:rsidR="005715E8" w:rsidRDefault="007F1197" w:rsidP="005B2681">
      <w:pPr>
        <w:pStyle w:val="NoSpacing"/>
        <w:jc w:val="both"/>
        <w:rPr>
          <w:rFonts w:ascii="Segoe UI" w:hAnsi="Segoe UI" w:cs="Segoe UI"/>
          <w:szCs w:val="24"/>
          <w:lang w:eastAsia="en-GB"/>
        </w:rPr>
      </w:pPr>
      <w:r w:rsidRPr="00FC7DCE">
        <w:rPr>
          <w:rFonts w:ascii="Segoe UI" w:hAnsi="Segoe UI" w:cs="Segoe UI"/>
          <w:szCs w:val="24"/>
          <w:lang w:eastAsia="en-GB"/>
        </w:rPr>
        <w:t>Facebook: </w:t>
      </w:r>
      <w:r w:rsidR="00A557E9" w:rsidRPr="00FC7DCE">
        <w:rPr>
          <w:rFonts w:ascii="Segoe UI" w:hAnsi="Segoe UI" w:cs="Segoe UI"/>
          <w:szCs w:val="24"/>
          <w:lang w:eastAsia="en-GB"/>
        </w:rPr>
        <w:t>https://www.facebook.com/strategicaconference/</w:t>
      </w:r>
    </w:p>
    <w:p w:rsidR="00E82A62" w:rsidRDefault="00E82A62" w:rsidP="005B2681">
      <w:pPr>
        <w:pStyle w:val="NoSpacing"/>
        <w:jc w:val="both"/>
        <w:rPr>
          <w:rFonts w:ascii="Segoe UI" w:hAnsi="Segoe UI" w:cs="Segoe UI"/>
          <w:szCs w:val="24"/>
          <w:lang w:eastAsia="en-GB"/>
        </w:rPr>
      </w:pPr>
    </w:p>
    <w:p w:rsidR="00E82A62" w:rsidRDefault="00E82A62" w:rsidP="005B2681">
      <w:pPr>
        <w:pStyle w:val="NoSpacing"/>
        <w:jc w:val="both"/>
        <w:rPr>
          <w:rFonts w:ascii="Segoe UI" w:hAnsi="Segoe UI" w:cs="Segoe UI"/>
          <w:szCs w:val="24"/>
          <w:lang w:eastAsia="en-GB"/>
        </w:rPr>
      </w:pPr>
    </w:p>
    <w:p w:rsidR="00E82A62" w:rsidRDefault="00E82A62" w:rsidP="005B2681">
      <w:pPr>
        <w:pStyle w:val="NoSpacing"/>
        <w:jc w:val="both"/>
        <w:rPr>
          <w:rFonts w:ascii="Segoe UI" w:hAnsi="Segoe UI" w:cs="Segoe UI"/>
          <w:szCs w:val="24"/>
          <w:lang w:eastAsia="en-GB"/>
        </w:rPr>
      </w:pPr>
    </w:p>
    <w:sectPr w:rsidR="00E82A6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3BC" w:rsidRDefault="00A423BC" w:rsidP="00A557E9">
      <w:pPr>
        <w:spacing w:after="0" w:line="240" w:lineRule="auto"/>
      </w:pPr>
      <w:r>
        <w:separator/>
      </w:r>
    </w:p>
  </w:endnote>
  <w:endnote w:type="continuationSeparator" w:id="0">
    <w:p w:rsidR="00A423BC" w:rsidRDefault="00A423BC" w:rsidP="00A55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uce One">
    <w:altName w:val="Open Sauc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3BC" w:rsidRDefault="00A423BC" w:rsidP="00A557E9">
      <w:pPr>
        <w:spacing w:after="0" w:line="240" w:lineRule="auto"/>
      </w:pPr>
      <w:r>
        <w:separator/>
      </w:r>
    </w:p>
  </w:footnote>
  <w:footnote w:type="continuationSeparator" w:id="0">
    <w:p w:rsidR="00A423BC" w:rsidRDefault="00A423BC" w:rsidP="00A557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A5794" w:rsidRDefault="00EA5794" w:rsidP="00EA5794">
    <w:pPr>
      <w:pStyle w:val="Header"/>
      <w:tabs>
        <w:tab w:val="left" w:pos="855"/>
      </w:tabs>
      <w:rPr>
        <w:rFonts w:ascii="Tahoma" w:hAnsi="Tahoma" w:cs="Tahoma"/>
        <w:b/>
        <w:sz w:val="20"/>
        <w:szCs w:val="20"/>
      </w:rPr>
    </w:pPr>
    <w:r>
      <w:rPr>
        <w:rFonts w:ascii="Tahoma" w:hAnsi="Tahoma" w:cs="Tahoma"/>
        <w:b/>
        <w:noProof/>
        <w:sz w:val="20"/>
        <w:szCs w:val="20"/>
        <w:lang w:eastAsia="en-GB"/>
      </w:rPr>
      <w:drawing>
        <wp:anchor distT="0" distB="0" distL="114300" distR="114300" simplePos="0" relativeHeight="251659264" behindDoc="0" locked="0" layoutInCell="1" allowOverlap="1" wp14:anchorId="43E134E0" wp14:editId="31B65BF4">
          <wp:simplePos x="0" y="0"/>
          <wp:positionH relativeFrom="column">
            <wp:posOffset>3115310</wp:posOffset>
          </wp:positionH>
          <wp:positionV relativeFrom="paragraph">
            <wp:posOffset>-90805</wp:posOffset>
          </wp:positionV>
          <wp:extent cx="3143250" cy="662940"/>
          <wp:effectExtent l="0" t="0" r="0"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43250" cy="662940"/>
                  </a:xfrm>
                  <a:prstGeom prst="rect">
                    <a:avLst/>
                  </a:prstGeom>
                  <a:noFill/>
                </pic:spPr>
              </pic:pic>
            </a:graphicData>
          </a:graphic>
        </wp:anchor>
      </w:drawing>
    </w:r>
  </w:p>
  <w:p w:rsidR="00EA5794" w:rsidRPr="00600FCD" w:rsidRDefault="00EA5794" w:rsidP="00EA5794">
    <w:pPr>
      <w:pStyle w:val="Header"/>
      <w:tabs>
        <w:tab w:val="left" w:pos="855"/>
      </w:tabs>
      <w:rPr>
        <w:rFonts w:ascii="Tahoma" w:hAnsi="Tahoma" w:cs="Tahoma"/>
        <w:b/>
        <w:sz w:val="20"/>
        <w:szCs w:val="20"/>
      </w:rPr>
    </w:pPr>
    <w:r w:rsidRPr="00600FCD">
      <w:rPr>
        <w:rFonts w:ascii="Tahoma" w:hAnsi="Tahoma" w:cs="Tahoma"/>
        <w:b/>
        <w:sz w:val="20"/>
        <w:szCs w:val="20"/>
      </w:rPr>
      <w:t xml:space="preserve">STRATEGICA </w:t>
    </w:r>
    <w:r>
      <w:rPr>
        <w:rFonts w:ascii="Tahoma" w:hAnsi="Tahoma" w:cs="Tahoma"/>
        <w:b/>
        <w:sz w:val="20"/>
        <w:szCs w:val="20"/>
      </w:rPr>
      <w:t xml:space="preserve">INTERNATIONAL CONFERENCE       </w:t>
    </w:r>
  </w:p>
  <w:p w:rsidR="00EA5794" w:rsidRDefault="00613FDC" w:rsidP="00EA5794">
    <w:pPr>
      <w:pStyle w:val="Header"/>
      <w:tabs>
        <w:tab w:val="left" w:pos="855"/>
      </w:tabs>
      <w:jc w:val="both"/>
      <w:rPr>
        <w:rFonts w:ascii="Tahoma" w:hAnsi="Tahoma" w:cs="Tahoma"/>
        <w:b/>
        <w:sz w:val="20"/>
        <w:szCs w:val="20"/>
      </w:rPr>
    </w:pPr>
    <w:r>
      <w:rPr>
        <w:rFonts w:ascii="Tahoma" w:hAnsi="Tahoma" w:cs="Tahoma"/>
        <w:b/>
        <w:sz w:val="20"/>
        <w:szCs w:val="20"/>
      </w:rPr>
      <w:t>11</w:t>
    </w:r>
    <w:r w:rsidR="00EA5794" w:rsidRPr="00600FCD">
      <w:rPr>
        <w:rFonts w:ascii="Tahoma" w:hAnsi="Tahoma" w:cs="Tahoma"/>
        <w:b/>
        <w:sz w:val="20"/>
        <w:szCs w:val="20"/>
        <w:vertAlign w:val="superscript"/>
      </w:rPr>
      <w:t>th</w:t>
    </w:r>
    <w:r>
      <w:rPr>
        <w:rFonts w:ascii="Tahoma" w:hAnsi="Tahoma" w:cs="Tahoma"/>
        <w:b/>
        <w:sz w:val="20"/>
        <w:szCs w:val="20"/>
      </w:rPr>
      <w:t xml:space="preserve"> edition, 26-27.10.2023</w:t>
    </w:r>
  </w:p>
  <w:p w:rsidR="00A557E9" w:rsidRPr="00EA5794" w:rsidRDefault="00EA5794" w:rsidP="00EA5794">
    <w:pPr>
      <w:pStyle w:val="Header"/>
      <w:tabs>
        <w:tab w:val="left" w:pos="855"/>
      </w:tabs>
      <w:jc w:val="both"/>
      <w:rPr>
        <w:rFonts w:ascii="Tahoma" w:hAnsi="Tahoma" w:cs="Tahoma"/>
        <w:b/>
      </w:rPr>
    </w:pPr>
    <w:r w:rsidRPr="001558D6">
      <w:rPr>
        <w:rFonts w:ascii="Tahoma" w:hAnsi="Tahoma" w:cs="Tahoma"/>
        <w:b/>
        <w:sz w:val="20"/>
        <w:szCs w:val="20"/>
      </w:rPr>
      <w:t>____________________________________</w:t>
    </w:r>
    <w:r w:rsidRPr="001558D6">
      <w:rPr>
        <w:rFonts w:ascii="Tahoma" w:hAnsi="Tahoma" w:cs="Tahoma"/>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A5D0E"/>
    <w:multiLevelType w:val="hybridMultilevel"/>
    <w:tmpl w:val="5FA21E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1366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E5"/>
    <w:rsid w:val="000116F1"/>
    <w:rsid w:val="00034873"/>
    <w:rsid w:val="000B40B1"/>
    <w:rsid w:val="000D2B65"/>
    <w:rsid w:val="0010469B"/>
    <w:rsid w:val="0011417D"/>
    <w:rsid w:val="00142A26"/>
    <w:rsid w:val="00151E7D"/>
    <w:rsid w:val="0016404C"/>
    <w:rsid w:val="00166B64"/>
    <w:rsid w:val="00170CC8"/>
    <w:rsid w:val="00172CF3"/>
    <w:rsid w:val="001A0022"/>
    <w:rsid w:val="001C251D"/>
    <w:rsid w:val="001D086F"/>
    <w:rsid w:val="001F2210"/>
    <w:rsid w:val="001F5006"/>
    <w:rsid w:val="002035C2"/>
    <w:rsid w:val="00235E64"/>
    <w:rsid w:val="00296348"/>
    <w:rsid w:val="002D088F"/>
    <w:rsid w:val="002D58E5"/>
    <w:rsid w:val="002E3D41"/>
    <w:rsid w:val="003738FC"/>
    <w:rsid w:val="003C58A8"/>
    <w:rsid w:val="003C5BCD"/>
    <w:rsid w:val="003D2FB9"/>
    <w:rsid w:val="003D42C2"/>
    <w:rsid w:val="0042518B"/>
    <w:rsid w:val="004460EC"/>
    <w:rsid w:val="004D5B13"/>
    <w:rsid w:val="00524133"/>
    <w:rsid w:val="0053563D"/>
    <w:rsid w:val="005715E8"/>
    <w:rsid w:val="0059083E"/>
    <w:rsid w:val="005B2681"/>
    <w:rsid w:val="00613E34"/>
    <w:rsid w:val="00613FDC"/>
    <w:rsid w:val="00635A1B"/>
    <w:rsid w:val="00655F79"/>
    <w:rsid w:val="00680714"/>
    <w:rsid w:val="00693B99"/>
    <w:rsid w:val="007016E4"/>
    <w:rsid w:val="007C528B"/>
    <w:rsid w:val="007D5598"/>
    <w:rsid w:val="007E3F1F"/>
    <w:rsid w:val="007F1197"/>
    <w:rsid w:val="00830163"/>
    <w:rsid w:val="00864B19"/>
    <w:rsid w:val="008C5686"/>
    <w:rsid w:val="00931143"/>
    <w:rsid w:val="00947525"/>
    <w:rsid w:val="009A0EAC"/>
    <w:rsid w:val="009C0312"/>
    <w:rsid w:val="009C6A97"/>
    <w:rsid w:val="009F15F8"/>
    <w:rsid w:val="00A12138"/>
    <w:rsid w:val="00A1587F"/>
    <w:rsid w:val="00A23DA0"/>
    <w:rsid w:val="00A423BC"/>
    <w:rsid w:val="00A42CF1"/>
    <w:rsid w:val="00A557E9"/>
    <w:rsid w:val="00B11442"/>
    <w:rsid w:val="00B223C7"/>
    <w:rsid w:val="00B24945"/>
    <w:rsid w:val="00B52824"/>
    <w:rsid w:val="00B70947"/>
    <w:rsid w:val="00B7775E"/>
    <w:rsid w:val="00BA0660"/>
    <w:rsid w:val="00BF0B85"/>
    <w:rsid w:val="00C0305A"/>
    <w:rsid w:val="00C07DBA"/>
    <w:rsid w:val="00C135B8"/>
    <w:rsid w:val="00C22B84"/>
    <w:rsid w:val="00C42453"/>
    <w:rsid w:val="00C536B0"/>
    <w:rsid w:val="00C82054"/>
    <w:rsid w:val="00C9062A"/>
    <w:rsid w:val="00CF3B95"/>
    <w:rsid w:val="00D71643"/>
    <w:rsid w:val="00D80C8E"/>
    <w:rsid w:val="00DB2C1C"/>
    <w:rsid w:val="00DB68B9"/>
    <w:rsid w:val="00E16BD2"/>
    <w:rsid w:val="00E2056A"/>
    <w:rsid w:val="00E52987"/>
    <w:rsid w:val="00E82A62"/>
    <w:rsid w:val="00EA5794"/>
    <w:rsid w:val="00F06CC5"/>
    <w:rsid w:val="00F071F1"/>
    <w:rsid w:val="00F13841"/>
    <w:rsid w:val="00F720C6"/>
    <w:rsid w:val="00F734FB"/>
    <w:rsid w:val="00F761EB"/>
    <w:rsid w:val="00FA2975"/>
    <w:rsid w:val="00FC5F56"/>
    <w:rsid w:val="00FC6397"/>
    <w:rsid w:val="00FC7DCE"/>
    <w:rsid w:val="00FE120A"/>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952BA"/>
  <w15:docId w15:val="{0C8D4F1C-92FE-4784-B952-C14513CE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5E8"/>
    <w:pPr>
      <w:spacing w:after="0" w:line="240" w:lineRule="auto"/>
    </w:pPr>
  </w:style>
  <w:style w:type="paragraph" w:customStyle="1" w:styleId="Default">
    <w:name w:val="Default"/>
    <w:rsid w:val="005715E8"/>
    <w:pPr>
      <w:autoSpaceDE w:val="0"/>
      <w:autoSpaceDN w:val="0"/>
      <w:adjustRightInd w:val="0"/>
      <w:spacing w:after="0" w:line="240" w:lineRule="auto"/>
    </w:pPr>
    <w:rPr>
      <w:rFonts w:ascii="Open Sauce One" w:hAnsi="Open Sauce One" w:cs="Open Sauce One"/>
      <w:color w:val="000000"/>
      <w:sz w:val="24"/>
      <w:szCs w:val="24"/>
    </w:rPr>
  </w:style>
  <w:style w:type="paragraph" w:styleId="Header">
    <w:name w:val="header"/>
    <w:basedOn w:val="Normal"/>
    <w:link w:val="HeaderChar"/>
    <w:uiPriority w:val="99"/>
    <w:unhideWhenUsed/>
    <w:rsid w:val="00A557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7E9"/>
  </w:style>
  <w:style w:type="paragraph" w:styleId="Footer">
    <w:name w:val="footer"/>
    <w:basedOn w:val="Normal"/>
    <w:link w:val="FooterChar"/>
    <w:uiPriority w:val="99"/>
    <w:unhideWhenUsed/>
    <w:rsid w:val="00A557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7E9"/>
  </w:style>
  <w:style w:type="paragraph" w:styleId="BalloonText">
    <w:name w:val="Balloon Text"/>
    <w:basedOn w:val="Normal"/>
    <w:link w:val="BalloonTextChar"/>
    <w:uiPriority w:val="99"/>
    <w:semiHidden/>
    <w:unhideWhenUsed/>
    <w:rsid w:val="00A55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57E9"/>
    <w:rPr>
      <w:rFonts w:ascii="Tahoma" w:hAnsi="Tahoma" w:cs="Tahoma"/>
      <w:sz w:val="16"/>
      <w:szCs w:val="16"/>
    </w:rPr>
  </w:style>
  <w:style w:type="character" w:styleId="CommentReference">
    <w:name w:val="annotation reference"/>
    <w:basedOn w:val="DefaultParagraphFont"/>
    <w:uiPriority w:val="99"/>
    <w:semiHidden/>
    <w:unhideWhenUsed/>
    <w:rsid w:val="00A557E9"/>
    <w:rPr>
      <w:sz w:val="16"/>
      <w:szCs w:val="16"/>
    </w:rPr>
  </w:style>
  <w:style w:type="paragraph" w:styleId="CommentText">
    <w:name w:val="annotation text"/>
    <w:basedOn w:val="Normal"/>
    <w:link w:val="CommentTextChar"/>
    <w:uiPriority w:val="99"/>
    <w:semiHidden/>
    <w:unhideWhenUsed/>
    <w:rsid w:val="00A557E9"/>
    <w:pPr>
      <w:spacing w:after="0" w:line="240" w:lineRule="auto"/>
    </w:pPr>
    <w:rPr>
      <w:rFonts w:ascii="Times New Roman" w:eastAsia="MS Mincho" w:hAnsi="Times New Roman" w:cs="Times New Roman"/>
      <w:sz w:val="20"/>
      <w:szCs w:val="20"/>
      <w:lang w:val="ro-RO" w:eastAsia="ja-JP"/>
    </w:rPr>
  </w:style>
  <w:style w:type="character" w:customStyle="1" w:styleId="CommentTextChar">
    <w:name w:val="Comment Text Char"/>
    <w:basedOn w:val="DefaultParagraphFont"/>
    <w:link w:val="CommentText"/>
    <w:uiPriority w:val="99"/>
    <w:semiHidden/>
    <w:rsid w:val="00A557E9"/>
    <w:rPr>
      <w:rFonts w:ascii="Times New Roman" w:eastAsia="MS Mincho" w:hAnsi="Times New Roman" w:cs="Times New Roman"/>
      <w:sz w:val="20"/>
      <w:szCs w:val="20"/>
      <w:lang w:val="ro-RO" w:eastAsia="ja-JP"/>
    </w:rPr>
  </w:style>
  <w:style w:type="table" w:styleId="TableGrid">
    <w:name w:val="Table Grid"/>
    <w:basedOn w:val="TableNormal"/>
    <w:uiPriority w:val="59"/>
    <w:rsid w:val="00635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296348"/>
    <w:pPr>
      <w:spacing w:after="20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296348"/>
    <w:rPr>
      <w:rFonts w:ascii="Times New Roman" w:eastAsia="MS Mincho" w:hAnsi="Times New Roman" w:cs="Times New Roman"/>
      <w:b/>
      <w:bCs/>
      <w:sz w:val="20"/>
      <w:szCs w:val="20"/>
      <w:lang w:val="ro-RO" w:eastAsia="ja-JP"/>
    </w:rPr>
  </w:style>
  <w:style w:type="paragraph" w:styleId="NormalWeb">
    <w:name w:val="Normal (Web)"/>
    <w:basedOn w:val="Normal"/>
    <w:uiPriority w:val="99"/>
    <w:semiHidden/>
    <w:unhideWhenUsed/>
    <w:rsid w:val="00A23D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3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24834">
      <w:bodyDiv w:val="1"/>
      <w:marLeft w:val="0"/>
      <w:marRight w:val="0"/>
      <w:marTop w:val="0"/>
      <w:marBottom w:val="0"/>
      <w:divBdr>
        <w:top w:val="none" w:sz="0" w:space="0" w:color="auto"/>
        <w:left w:val="none" w:sz="0" w:space="0" w:color="auto"/>
        <w:bottom w:val="none" w:sz="0" w:space="0" w:color="auto"/>
        <w:right w:val="none" w:sz="0" w:space="0" w:color="auto"/>
      </w:divBdr>
    </w:div>
    <w:div w:id="509295749">
      <w:bodyDiv w:val="1"/>
      <w:marLeft w:val="0"/>
      <w:marRight w:val="0"/>
      <w:marTop w:val="0"/>
      <w:marBottom w:val="0"/>
      <w:divBdr>
        <w:top w:val="none" w:sz="0" w:space="0" w:color="auto"/>
        <w:left w:val="none" w:sz="0" w:space="0" w:color="auto"/>
        <w:bottom w:val="none" w:sz="0" w:space="0" w:color="auto"/>
        <w:right w:val="none" w:sz="0" w:space="0" w:color="auto"/>
      </w:divBdr>
    </w:div>
    <w:div w:id="541942876">
      <w:bodyDiv w:val="1"/>
      <w:marLeft w:val="0"/>
      <w:marRight w:val="0"/>
      <w:marTop w:val="0"/>
      <w:marBottom w:val="0"/>
      <w:divBdr>
        <w:top w:val="none" w:sz="0" w:space="0" w:color="auto"/>
        <w:left w:val="none" w:sz="0" w:space="0" w:color="auto"/>
        <w:bottom w:val="none" w:sz="0" w:space="0" w:color="auto"/>
        <w:right w:val="none" w:sz="0" w:space="0" w:color="auto"/>
      </w:divBdr>
    </w:div>
    <w:div w:id="1594585040">
      <w:bodyDiv w:val="1"/>
      <w:marLeft w:val="0"/>
      <w:marRight w:val="0"/>
      <w:marTop w:val="0"/>
      <w:marBottom w:val="0"/>
      <w:divBdr>
        <w:top w:val="none" w:sz="0" w:space="0" w:color="auto"/>
        <w:left w:val="none" w:sz="0" w:space="0" w:color="auto"/>
        <w:bottom w:val="none" w:sz="0" w:space="0" w:color="auto"/>
        <w:right w:val="none" w:sz="0" w:space="0" w:color="auto"/>
      </w:divBdr>
    </w:div>
    <w:div w:id="181668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837</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Andreea</dc:creator>
  <cp:lastModifiedBy>VASILE-VALENTIN STOICA</cp:lastModifiedBy>
  <cp:revision>3</cp:revision>
  <cp:lastPrinted>2022-03-18T12:59:00Z</cp:lastPrinted>
  <dcterms:created xsi:type="dcterms:W3CDTF">2023-03-13T15:18:00Z</dcterms:created>
  <dcterms:modified xsi:type="dcterms:W3CDTF">2023-03-13T15:18:00Z</dcterms:modified>
</cp:coreProperties>
</file>